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A990E" w14:textId="4F4575C6" w:rsidR="00194BFD" w:rsidRPr="008A6695" w:rsidRDefault="00194BFD" w:rsidP="00247681">
      <w:pPr>
        <w:ind w:left="1304"/>
        <w:jc w:val="center"/>
        <w:rPr>
          <w:rFonts w:ascii="Arial" w:hAnsi="Arial" w:cs="Arial"/>
          <w:b/>
          <w:color w:val="000000"/>
          <w:sz w:val="28"/>
          <w:szCs w:val="40"/>
          <w:lang w:val="es-MX" w:eastAsia="es-ES_tradnl"/>
        </w:rPr>
      </w:pPr>
      <w:r w:rsidRPr="008A6695">
        <w:rPr>
          <w:rFonts w:ascii="Arial" w:hAnsi="Arial" w:cs="Arial"/>
          <w:b/>
          <w:color w:val="000000"/>
          <w:sz w:val="28"/>
          <w:szCs w:val="40"/>
          <w:lang w:val="es-MX" w:eastAsia="es-ES_tradnl"/>
        </w:rPr>
        <w:t>PROGRAMA ACADÉMICO</w:t>
      </w:r>
      <w:r w:rsidR="002460E7" w:rsidRPr="008A6695">
        <w:rPr>
          <w:rFonts w:ascii="Arial" w:hAnsi="Arial" w:cs="Arial"/>
          <w:b/>
          <w:color w:val="000000"/>
          <w:sz w:val="28"/>
          <w:szCs w:val="40"/>
          <w:lang w:val="es-MX" w:eastAsia="es-ES_tradnl"/>
        </w:rPr>
        <w:t xml:space="preserve"> DE LA MAESTRÍA EN </w:t>
      </w:r>
      <w:r w:rsidR="008A6695" w:rsidRPr="008A6695">
        <w:rPr>
          <w:rFonts w:ascii="Arial" w:hAnsi="Arial" w:cs="Arial"/>
          <w:b/>
          <w:color w:val="000000"/>
          <w:sz w:val="28"/>
          <w:szCs w:val="40"/>
          <w:lang w:val="es-MX" w:eastAsia="es-ES_tradnl"/>
        </w:rPr>
        <w:t>ESTUDIOS DE ARTE Y LITERATURA</w:t>
      </w:r>
    </w:p>
    <w:p w14:paraId="67B4363C" w14:textId="77777777" w:rsidR="00194BFD" w:rsidRDefault="00194BFD" w:rsidP="00247681">
      <w:pPr>
        <w:ind w:left="1304"/>
        <w:jc w:val="center"/>
        <w:rPr>
          <w:rFonts w:ascii="Arial" w:hAnsi="Arial" w:cs="Arial"/>
          <w:color w:val="000000"/>
          <w:sz w:val="40"/>
          <w:szCs w:val="40"/>
          <w:lang w:val="es-MX" w:eastAsia="es-ES_tradnl"/>
        </w:rPr>
      </w:pPr>
    </w:p>
    <w:p w14:paraId="0038B767" w14:textId="51AAD56D" w:rsidR="005610CB" w:rsidRPr="008A6695" w:rsidRDefault="005610CB" w:rsidP="00247681">
      <w:pPr>
        <w:ind w:left="1304"/>
        <w:jc w:val="center"/>
        <w:rPr>
          <w:sz w:val="28"/>
          <w:szCs w:val="34"/>
          <w:lang w:val="es-MX" w:eastAsia="es-ES_tradnl"/>
        </w:rPr>
      </w:pPr>
      <w:r w:rsidRPr="008A6695">
        <w:rPr>
          <w:rFonts w:ascii="Arial" w:hAnsi="Arial" w:cs="Arial"/>
          <w:color w:val="000000"/>
          <w:sz w:val="28"/>
          <w:szCs w:val="34"/>
          <w:lang w:val="es-MX" w:eastAsia="es-ES_tradnl"/>
        </w:rPr>
        <w:t>Fases del procedimiento administrativo académico</w:t>
      </w:r>
    </w:p>
    <w:p w14:paraId="25AB302F" w14:textId="77777777" w:rsidR="005709AE" w:rsidRDefault="005709AE" w:rsidP="005610CB">
      <w:pPr>
        <w:spacing w:before="303"/>
        <w:rPr>
          <w:rFonts w:ascii="Arial" w:hAnsi="Arial" w:cs="Arial"/>
          <w:color w:val="000000"/>
          <w:sz w:val="22"/>
          <w:szCs w:val="22"/>
          <w:lang w:val="es-MX" w:eastAsia="es-ES_tradnl"/>
        </w:rPr>
      </w:pPr>
    </w:p>
    <w:p w14:paraId="0192FF9E" w14:textId="0D52D559" w:rsidR="005709AE" w:rsidRPr="00C9576B" w:rsidRDefault="001D014D" w:rsidP="001D014D">
      <w:pPr>
        <w:spacing w:before="303"/>
        <w:rPr>
          <w:rFonts w:ascii="Arial" w:hAnsi="Arial" w:cs="Arial"/>
          <w:color w:val="000000"/>
          <w:sz w:val="21"/>
          <w:szCs w:val="22"/>
          <w:lang w:val="es-MX" w:eastAsia="es-ES_tradnl"/>
        </w:rPr>
      </w:pPr>
      <w:r w:rsidRPr="00C9576B">
        <w:rPr>
          <w:rFonts w:ascii="Arial" w:hAnsi="Arial" w:cs="Arial"/>
          <w:b/>
          <w:color w:val="000000"/>
          <w:sz w:val="22"/>
          <w:szCs w:val="22"/>
          <w:lang w:val="es-MX" w:eastAsia="es-ES_tradnl"/>
        </w:rPr>
        <w:t xml:space="preserve">1.- </w:t>
      </w:r>
      <w:r w:rsidR="005709AE" w:rsidRPr="00C9576B">
        <w:rPr>
          <w:rFonts w:ascii="Arial" w:hAnsi="Arial" w:cs="Arial"/>
          <w:b/>
          <w:color w:val="000000"/>
          <w:sz w:val="22"/>
          <w:szCs w:val="22"/>
          <w:lang w:val="es-MX" w:eastAsia="es-ES_tradnl"/>
        </w:rPr>
        <w:t xml:space="preserve">Revisión y </w:t>
      </w:r>
      <w:r w:rsidRPr="00C9576B">
        <w:rPr>
          <w:rFonts w:ascii="Arial" w:hAnsi="Arial" w:cs="Arial"/>
          <w:b/>
          <w:color w:val="000000"/>
          <w:sz w:val="22"/>
          <w:szCs w:val="22"/>
          <w:lang w:val="es-MX" w:eastAsia="es-ES_tradnl"/>
        </w:rPr>
        <w:t>publicación</w:t>
      </w:r>
      <w:r w:rsidR="005709AE" w:rsidRPr="00C9576B">
        <w:rPr>
          <w:rFonts w:ascii="Arial" w:hAnsi="Arial" w:cs="Arial"/>
          <w:b/>
          <w:color w:val="000000"/>
          <w:sz w:val="22"/>
          <w:szCs w:val="22"/>
          <w:lang w:val="es-MX" w:eastAsia="es-ES_tradnl"/>
        </w:rPr>
        <w:t xml:space="preserve"> de la convocatoria</w:t>
      </w:r>
      <w:r w:rsidR="005709AE" w:rsidRPr="00C9576B">
        <w:rPr>
          <w:rFonts w:ascii="Arial" w:hAnsi="Arial" w:cs="Arial"/>
          <w:color w:val="000000"/>
          <w:sz w:val="22"/>
          <w:szCs w:val="22"/>
          <w:lang w:val="es-MX" w:eastAsia="es-ES_tradnl"/>
        </w:rPr>
        <w:t>.</w:t>
      </w:r>
    </w:p>
    <w:p w14:paraId="5EDE8451" w14:textId="57A9DA8C" w:rsidR="005709AE" w:rsidRDefault="005709AE" w:rsidP="008A323F">
      <w:pPr>
        <w:spacing w:before="303"/>
        <w:jc w:val="both"/>
        <w:rPr>
          <w:rFonts w:ascii="Arial" w:hAnsi="Arial" w:cs="Arial"/>
          <w:color w:val="000000"/>
          <w:sz w:val="22"/>
          <w:szCs w:val="22"/>
          <w:lang w:val="es-MX" w:eastAsia="es-ES_tradnl"/>
        </w:rPr>
      </w:pPr>
      <w:r>
        <w:rPr>
          <w:rFonts w:ascii="Arial" w:hAnsi="Arial" w:cs="Arial"/>
          <w:color w:val="000000"/>
          <w:sz w:val="22"/>
          <w:szCs w:val="22"/>
          <w:lang w:val="es-MX" w:eastAsia="es-ES_tradnl"/>
        </w:rPr>
        <w:t xml:space="preserve">En las semanas previas a la publicación de la convocatoria, el jefe de programa y el coordinador acadámico del mismo, se dan a la tarea de revisar el documento punto por punto con la finalidad </w:t>
      </w:r>
      <w:r w:rsidR="001D014D">
        <w:rPr>
          <w:rFonts w:ascii="Arial" w:hAnsi="Arial" w:cs="Arial"/>
          <w:color w:val="000000"/>
          <w:sz w:val="22"/>
          <w:szCs w:val="22"/>
          <w:lang w:val="es-MX" w:eastAsia="es-ES_tradnl"/>
        </w:rPr>
        <w:t xml:space="preserve">actualizarlo y pulirlo, buscando </w:t>
      </w:r>
      <w:r>
        <w:rPr>
          <w:rFonts w:ascii="Arial" w:hAnsi="Arial" w:cs="Arial"/>
          <w:color w:val="000000"/>
          <w:sz w:val="22"/>
          <w:szCs w:val="22"/>
          <w:lang w:val="es-MX" w:eastAsia="es-ES_tradnl"/>
        </w:rPr>
        <w:t xml:space="preserve">que sea lo más claro </w:t>
      </w:r>
      <w:r w:rsidR="001D014D">
        <w:rPr>
          <w:rFonts w:ascii="Arial" w:hAnsi="Arial" w:cs="Arial"/>
          <w:color w:val="000000"/>
          <w:sz w:val="22"/>
          <w:szCs w:val="22"/>
          <w:lang w:val="es-MX" w:eastAsia="es-ES_tradnl"/>
        </w:rPr>
        <w:t xml:space="preserve">posible para quienes se postulen a este posgrado. Una vez culminada dicha labor, </w:t>
      </w:r>
      <w:r w:rsidR="000119E7">
        <w:rPr>
          <w:rFonts w:ascii="Arial" w:hAnsi="Arial" w:cs="Arial"/>
          <w:color w:val="000000"/>
          <w:sz w:val="22"/>
          <w:szCs w:val="22"/>
          <w:lang w:val="es-MX" w:eastAsia="es-ES_tradnl"/>
        </w:rPr>
        <w:t xml:space="preserve">se convoca una reunión con el encargado del centro de cómputo de la Facultad de Artes para la publicación de la convocatoria en la página electrónica de la Maestría en Estudios de Arte y Literatura, de acuerdo con las fechas programadas. </w:t>
      </w:r>
    </w:p>
    <w:p w14:paraId="581A0155" w14:textId="38120D5B" w:rsidR="005709AE" w:rsidRDefault="001D014D" w:rsidP="005610CB">
      <w:pPr>
        <w:spacing w:before="303"/>
        <w:rPr>
          <w:rFonts w:ascii="Arial" w:hAnsi="Arial" w:cs="Arial"/>
          <w:color w:val="000000"/>
          <w:szCs w:val="22"/>
          <w:lang w:val="es-MX" w:eastAsia="es-ES_tradnl"/>
        </w:rPr>
      </w:pPr>
      <w:r w:rsidRPr="00C9576B">
        <w:rPr>
          <w:rFonts w:ascii="Arial" w:hAnsi="Arial" w:cs="Arial"/>
          <w:b/>
          <w:color w:val="000000"/>
          <w:sz w:val="22"/>
          <w:szCs w:val="22"/>
          <w:lang w:val="es-MX" w:eastAsia="es-ES_tradnl"/>
        </w:rPr>
        <w:t xml:space="preserve">2.- </w:t>
      </w:r>
      <w:r w:rsidR="00D51DE9" w:rsidRPr="00C9576B">
        <w:rPr>
          <w:rFonts w:ascii="Arial" w:hAnsi="Arial" w:cs="Arial"/>
          <w:b/>
          <w:color w:val="000000"/>
          <w:sz w:val="22"/>
          <w:szCs w:val="22"/>
          <w:lang w:val="es-MX" w:eastAsia="es-ES_tradnl"/>
        </w:rPr>
        <w:t xml:space="preserve">Recepción de </w:t>
      </w:r>
      <w:r w:rsidR="00D7548B" w:rsidRPr="00C9576B">
        <w:rPr>
          <w:rFonts w:ascii="Arial" w:hAnsi="Arial" w:cs="Arial"/>
          <w:b/>
          <w:color w:val="000000"/>
          <w:sz w:val="22"/>
          <w:szCs w:val="22"/>
          <w:lang w:val="es-MX" w:eastAsia="es-ES_tradnl"/>
        </w:rPr>
        <w:t>postulaciones</w:t>
      </w:r>
      <w:r w:rsidR="00D51DE9">
        <w:rPr>
          <w:rFonts w:ascii="Arial" w:hAnsi="Arial" w:cs="Arial"/>
          <w:color w:val="000000"/>
          <w:szCs w:val="22"/>
          <w:lang w:val="es-MX" w:eastAsia="es-ES_tradnl"/>
        </w:rPr>
        <w:t xml:space="preserve">. </w:t>
      </w:r>
    </w:p>
    <w:p w14:paraId="552CADB6" w14:textId="378B5E37" w:rsidR="00D51DE9" w:rsidRDefault="00D51DE9" w:rsidP="008A323F">
      <w:pPr>
        <w:spacing w:before="303"/>
        <w:jc w:val="both"/>
        <w:rPr>
          <w:rFonts w:ascii="Arial" w:hAnsi="Arial" w:cs="Arial"/>
          <w:color w:val="000000"/>
          <w:sz w:val="22"/>
          <w:szCs w:val="22"/>
          <w:lang w:val="es-MX" w:eastAsia="es-ES_tradnl"/>
        </w:rPr>
      </w:pPr>
      <w:r>
        <w:rPr>
          <w:rFonts w:ascii="Arial" w:hAnsi="Arial" w:cs="Arial"/>
          <w:color w:val="000000"/>
          <w:sz w:val="22"/>
          <w:szCs w:val="22"/>
          <w:lang w:val="es-MX" w:eastAsia="es-ES_tradnl"/>
        </w:rPr>
        <w:t>Esta fase del proceso contempla</w:t>
      </w:r>
      <w:r w:rsidR="00F93670">
        <w:rPr>
          <w:rFonts w:ascii="Arial" w:hAnsi="Arial" w:cs="Arial"/>
          <w:color w:val="000000"/>
          <w:sz w:val="22"/>
          <w:szCs w:val="22"/>
          <w:lang w:val="es-MX" w:eastAsia="es-ES_tradnl"/>
        </w:rPr>
        <w:t xml:space="preserve"> </w:t>
      </w:r>
      <w:r>
        <w:rPr>
          <w:rFonts w:ascii="Arial" w:hAnsi="Arial" w:cs="Arial"/>
          <w:color w:val="000000"/>
          <w:sz w:val="22"/>
          <w:szCs w:val="22"/>
          <w:lang w:val="es-MX" w:eastAsia="es-ES_tradnl"/>
        </w:rPr>
        <w:t xml:space="preserve">dos aspectos principales: </w:t>
      </w:r>
    </w:p>
    <w:p w14:paraId="29E0A1FA" w14:textId="5B9E1260" w:rsidR="00D51DE9" w:rsidRDefault="00D51DE9" w:rsidP="008A323F">
      <w:pPr>
        <w:pStyle w:val="Prrafodelista"/>
        <w:numPr>
          <w:ilvl w:val="0"/>
          <w:numId w:val="2"/>
        </w:numPr>
        <w:spacing w:before="303"/>
        <w:jc w:val="both"/>
        <w:rPr>
          <w:rFonts w:ascii="Arial" w:hAnsi="Arial" w:cs="Arial"/>
          <w:color w:val="000000"/>
          <w:sz w:val="22"/>
          <w:szCs w:val="22"/>
          <w:lang w:val="es-MX" w:eastAsia="es-ES_tradnl"/>
        </w:rPr>
      </w:pPr>
      <w:r>
        <w:rPr>
          <w:rFonts w:ascii="Arial" w:hAnsi="Arial" w:cs="Arial"/>
          <w:color w:val="000000"/>
          <w:sz w:val="22"/>
          <w:szCs w:val="22"/>
          <w:lang w:val="es-MX" w:eastAsia="es-ES_tradnl"/>
        </w:rPr>
        <w:t>A</w:t>
      </w:r>
      <w:r w:rsidRPr="00D51DE9">
        <w:rPr>
          <w:rFonts w:ascii="Arial" w:hAnsi="Arial" w:cs="Arial"/>
          <w:color w:val="000000"/>
          <w:sz w:val="22"/>
          <w:szCs w:val="22"/>
          <w:lang w:val="es-MX" w:eastAsia="es-ES_tradnl"/>
        </w:rPr>
        <w:t>claración de dudas</w:t>
      </w:r>
      <w:r>
        <w:rPr>
          <w:rFonts w:ascii="Arial" w:hAnsi="Arial" w:cs="Arial"/>
          <w:color w:val="000000"/>
          <w:sz w:val="22"/>
          <w:szCs w:val="22"/>
          <w:lang w:val="es-MX" w:eastAsia="es-ES_tradnl"/>
        </w:rPr>
        <w:t xml:space="preserve"> generales sobre los requisitos indicados en la convocatoria. </w:t>
      </w:r>
    </w:p>
    <w:p w14:paraId="6EF62401" w14:textId="4EDEB2DE" w:rsidR="00F93670" w:rsidRDefault="00F93670" w:rsidP="008A323F">
      <w:pPr>
        <w:pStyle w:val="Prrafodelista"/>
        <w:numPr>
          <w:ilvl w:val="0"/>
          <w:numId w:val="2"/>
        </w:numPr>
        <w:spacing w:before="303"/>
        <w:jc w:val="both"/>
        <w:rPr>
          <w:rFonts w:ascii="Arial" w:hAnsi="Arial" w:cs="Arial"/>
          <w:color w:val="000000"/>
          <w:sz w:val="22"/>
          <w:szCs w:val="22"/>
          <w:lang w:val="es-MX" w:eastAsia="es-ES_tradnl"/>
        </w:rPr>
      </w:pPr>
      <w:r>
        <w:rPr>
          <w:rFonts w:ascii="Arial" w:hAnsi="Arial" w:cs="Arial"/>
          <w:color w:val="000000"/>
          <w:sz w:val="22"/>
          <w:szCs w:val="22"/>
          <w:lang w:val="es-MX" w:eastAsia="es-ES_tradnl"/>
        </w:rPr>
        <w:t>R</w:t>
      </w:r>
      <w:r w:rsidR="00D51DE9" w:rsidRPr="00D51DE9">
        <w:rPr>
          <w:rFonts w:ascii="Arial" w:hAnsi="Arial" w:cs="Arial"/>
          <w:color w:val="000000"/>
          <w:sz w:val="22"/>
          <w:szCs w:val="22"/>
          <w:lang w:val="es-MX" w:eastAsia="es-ES_tradnl"/>
        </w:rPr>
        <w:t xml:space="preserve">evisión </w:t>
      </w:r>
      <w:r>
        <w:rPr>
          <w:rFonts w:ascii="Arial" w:hAnsi="Arial" w:cs="Arial"/>
          <w:color w:val="000000"/>
          <w:sz w:val="22"/>
          <w:szCs w:val="22"/>
          <w:lang w:val="es-MX" w:eastAsia="es-ES_tradnl"/>
        </w:rPr>
        <w:t>y clasificación de</w:t>
      </w:r>
      <w:r w:rsidR="00D51DE9" w:rsidRPr="00D51DE9">
        <w:rPr>
          <w:rFonts w:ascii="Arial" w:hAnsi="Arial" w:cs="Arial"/>
          <w:color w:val="000000"/>
          <w:sz w:val="22"/>
          <w:szCs w:val="22"/>
          <w:lang w:val="es-MX" w:eastAsia="es-ES_tradnl"/>
        </w:rPr>
        <w:t xml:space="preserve"> </w:t>
      </w:r>
      <w:r w:rsidR="008A6695">
        <w:rPr>
          <w:rFonts w:ascii="Arial" w:hAnsi="Arial" w:cs="Arial"/>
          <w:color w:val="000000"/>
          <w:sz w:val="22"/>
          <w:szCs w:val="22"/>
          <w:lang w:val="es-MX" w:eastAsia="es-ES_tradnl"/>
        </w:rPr>
        <w:t xml:space="preserve">los </w:t>
      </w:r>
      <w:r w:rsidR="00D51DE9" w:rsidRPr="00D51DE9">
        <w:rPr>
          <w:rFonts w:ascii="Arial" w:hAnsi="Arial" w:cs="Arial"/>
          <w:color w:val="000000"/>
          <w:sz w:val="22"/>
          <w:szCs w:val="22"/>
          <w:lang w:val="es-MX" w:eastAsia="es-ES_tradnl"/>
        </w:rPr>
        <w:t>documentos</w:t>
      </w:r>
      <w:r w:rsidR="008A6695">
        <w:rPr>
          <w:rFonts w:ascii="Arial" w:hAnsi="Arial" w:cs="Arial"/>
          <w:color w:val="000000"/>
          <w:sz w:val="22"/>
          <w:szCs w:val="22"/>
          <w:lang w:val="es-MX" w:eastAsia="es-ES_tradnl"/>
        </w:rPr>
        <w:t xml:space="preserve"> recibidos</w:t>
      </w:r>
      <w:r>
        <w:rPr>
          <w:rFonts w:ascii="Arial" w:hAnsi="Arial" w:cs="Arial"/>
          <w:color w:val="000000"/>
          <w:sz w:val="22"/>
          <w:szCs w:val="22"/>
          <w:lang w:val="es-MX" w:eastAsia="es-ES_tradnl"/>
        </w:rPr>
        <w:t>.</w:t>
      </w:r>
    </w:p>
    <w:p w14:paraId="71BB3365" w14:textId="4D73AD4F" w:rsidR="00D51DE9" w:rsidRPr="00F93670" w:rsidRDefault="00D51DE9" w:rsidP="008A323F">
      <w:pPr>
        <w:spacing w:before="303"/>
        <w:jc w:val="both"/>
        <w:rPr>
          <w:rFonts w:ascii="Arial" w:hAnsi="Arial" w:cs="Arial"/>
          <w:color w:val="000000"/>
          <w:sz w:val="22"/>
          <w:szCs w:val="22"/>
          <w:lang w:val="es-MX" w:eastAsia="es-ES_tradnl"/>
        </w:rPr>
      </w:pPr>
      <w:r w:rsidRPr="00F93670">
        <w:rPr>
          <w:rFonts w:ascii="Arial" w:hAnsi="Arial" w:cs="Arial"/>
          <w:color w:val="000000"/>
          <w:sz w:val="22"/>
          <w:szCs w:val="22"/>
          <w:lang w:val="es-MX" w:eastAsia="es-ES_tradnl"/>
        </w:rPr>
        <w:t xml:space="preserve"> </w:t>
      </w:r>
      <w:r w:rsidR="00F93670">
        <w:rPr>
          <w:rFonts w:ascii="Arial" w:hAnsi="Arial" w:cs="Arial"/>
          <w:color w:val="000000"/>
          <w:sz w:val="22"/>
          <w:szCs w:val="22"/>
          <w:lang w:val="es-MX" w:eastAsia="es-ES_tradnl"/>
        </w:rPr>
        <w:t xml:space="preserve">La conclusión de este paso, está marcada por la </w:t>
      </w:r>
      <w:r w:rsidR="008A323F">
        <w:rPr>
          <w:rFonts w:ascii="Arial" w:hAnsi="Arial" w:cs="Arial"/>
          <w:color w:val="000000"/>
          <w:sz w:val="22"/>
          <w:szCs w:val="22"/>
          <w:lang w:val="es-MX" w:eastAsia="es-ES_tradnl"/>
        </w:rPr>
        <w:t>elaboración</w:t>
      </w:r>
      <w:r w:rsidR="00F93670">
        <w:rPr>
          <w:rFonts w:ascii="Arial" w:hAnsi="Arial" w:cs="Arial"/>
          <w:color w:val="000000"/>
          <w:sz w:val="22"/>
          <w:szCs w:val="22"/>
          <w:lang w:val="es-MX" w:eastAsia="es-ES_tradnl"/>
        </w:rPr>
        <w:t xml:space="preserve"> de una lista final de </w:t>
      </w:r>
      <w:r w:rsidR="008A323F">
        <w:rPr>
          <w:rFonts w:ascii="Arial" w:hAnsi="Arial" w:cs="Arial"/>
          <w:color w:val="000000"/>
          <w:sz w:val="22"/>
          <w:szCs w:val="22"/>
          <w:lang w:val="es-MX" w:eastAsia="es-ES_tradnl"/>
        </w:rPr>
        <w:t xml:space="preserve">aquellos </w:t>
      </w:r>
      <w:r w:rsidR="00F93670">
        <w:rPr>
          <w:rFonts w:ascii="Arial" w:hAnsi="Arial" w:cs="Arial"/>
          <w:color w:val="000000"/>
          <w:sz w:val="22"/>
          <w:szCs w:val="22"/>
          <w:lang w:val="es-MX" w:eastAsia="es-ES_tradnl"/>
        </w:rPr>
        <w:t xml:space="preserve">aspirantes que cumplieron en tiempo y forma con la convocatoria de la MEAL. </w:t>
      </w:r>
    </w:p>
    <w:p w14:paraId="543FD6C6" w14:textId="6F31B74B" w:rsidR="005709AE" w:rsidRDefault="00F93670" w:rsidP="005610CB">
      <w:pPr>
        <w:spacing w:before="303"/>
        <w:rPr>
          <w:rFonts w:ascii="Arial" w:hAnsi="Arial" w:cs="Arial"/>
          <w:color w:val="000000"/>
          <w:sz w:val="22"/>
          <w:szCs w:val="22"/>
          <w:lang w:val="es-MX" w:eastAsia="es-ES_tradnl"/>
        </w:rPr>
      </w:pPr>
      <w:r w:rsidRPr="00C9576B">
        <w:rPr>
          <w:rFonts w:ascii="Arial" w:hAnsi="Arial" w:cs="Arial"/>
          <w:b/>
          <w:color w:val="000000"/>
          <w:sz w:val="22"/>
          <w:szCs w:val="22"/>
          <w:lang w:val="es-MX" w:eastAsia="es-ES_tradnl"/>
        </w:rPr>
        <w:t xml:space="preserve">3.- </w:t>
      </w:r>
      <w:r w:rsidR="003769BB" w:rsidRPr="00C9576B">
        <w:rPr>
          <w:rFonts w:ascii="Arial" w:hAnsi="Arial" w:cs="Arial"/>
          <w:b/>
          <w:color w:val="000000"/>
          <w:sz w:val="22"/>
          <w:szCs w:val="22"/>
          <w:lang w:val="es-MX" w:eastAsia="es-ES_tradnl"/>
        </w:rPr>
        <w:t xml:space="preserve"> </w:t>
      </w:r>
      <w:r w:rsidR="005B64FD" w:rsidRPr="00C9576B">
        <w:rPr>
          <w:rFonts w:ascii="Arial" w:hAnsi="Arial" w:cs="Arial"/>
          <w:b/>
          <w:color w:val="000000"/>
          <w:sz w:val="22"/>
          <w:szCs w:val="22"/>
          <w:lang w:val="es-MX" w:eastAsia="es-ES_tradnl"/>
        </w:rPr>
        <w:t>Selección y evaluación de postulantes</w:t>
      </w:r>
      <w:r w:rsidR="005B64FD">
        <w:rPr>
          <w:rFonts w:ascii="Arial" w:hAnsi="Arial" w:cs="Arial"/>
          <w:color w:val="000000"/>
          <w:sz w:val="22"/>
          <w:szCs w:val="22"/>
          <w:lang w:val="es-MX" w:eastAsia="es-ES_tradnl"/>
        </w:rPr>
        <w:t xml:space="preserve">. </w:t>
      </w:r>
    </w:p>
    <w:p w14:paraId="6151AF15" w14:textId="05A49244" w:rsidR="005B64FD" w:rsidRDefault="005B64FD" w:rsidP="008A323F">
      <w:pPr>
        <w:spacing w:before="303"/>
        <w:jc w:val="both"/>
        <w:rPr>
          <w:rFonts w:ascii="Arial" w:hAnsi="Arial" w:cs="Arial"/>
          <w:color w:val="000000"/>
          <w:sz w:val="22"/>
          <w:szCs w:val="22"/>
          <w:lang w:val="es-MX" w:eastAsia="es-ES_tradnl"/>
        </w:rPr>
      </w:pPr>
      <w:r>
        <w:rPr>
          <w:rFonts w:ascii="Arial" w:hAnsi="Arial" w:cs="Arial"/>
          <w:color w:val="000000"/>
          <w:sz w:val="22"/>
          <w:szCs w:val="22"/>
          <w:lang w:val="es-MX" w:eastAsia="es-ES_tradnl"/>
        </w:rPr>
        <w:t xml:space="preserve">Una vez conformada la lista final de aspirantes, </w:t>
      </w:r>
      <w:r w:rsidR="008963E7">
        <w:rPr>
          <w:rFonts w:ascii="Arial" w:hAnsi="Arial" w:cs="Arial"/>
          <w:color w:val="000000"/>
          <w:sz w:val="22"/>
          <w:szCs w:val="22"/>
          <w:lang w:val="es-MX" w:eastAsia="es-ES_tradnl"/>
        </w:rPr>
        <w:t>los integrantes del Núcleo Académico Básico revisan los proyectos participantes para tener un primer acercamiento e iniciar la organización</w:t>
      </w:r>
      <w:r w:rsidR="0069129E">
        <w:rPr>
          <w:rFonts w:ascii="Arial" w:hAnsi="Arial" w:cs="Arial"/>
          <w:color w:val="000000"/>
          <w:sz w:val="22"/>
          <w:szCs w:val="22"/>
          <w:lang w:val="es-MX" w:eastAsia="es-ES_tradnl"/>
        </w:rPr>
        <w:t>.</w:t>
      </w:r>
      <w:r w:rsidR="008963E7">
        <w:rPr>
          <w:rFonts w:ascii="Arial" w:hAnsi="Arial" w:cs="Arial"/>
          <w:color w:val="000000"/>
          <w:sz w:val="22"/>
          <w:szCs w:val="22"/>
          <w:lang w:val="es-MX" w:eastAsia="es-ES_tradnl"/>
        </w:rPr>
        <w:t xml:space="preserve">   </w:t>
      </w:r>
      <w:r w:rsidR="0069129E">
        <w:rPr>
          <w:rFonts w:ascii="Arial" w:hAnsi="Arial" w:cs="Arial"/>
          <w:color w:val="000000"/>
          <w:sz w:val="22"/>
          <w:szCs w:val="22"/>
          <w:lang w:val="es-MX" w:eastAsia="es-ES_tradnl"/>
        </w:rPr>
        <w:t>P</w:t>
      </w:r>
      <w:r w:rsidR="008963E7">
        <w:rPr>
          <w:rFonts w:ascii="Arial" w:hAnsi="Arial" w:cs="Arial"/>
          <w:color w:val="000000"/>
          <w:sz w:val="22"/>
          <w:szCs w:val="22"/>
          <w:lang w:val="es-MX" w:eastAsia="es-ES_tradnl"/>
        </w:rPr>
        <w:t xml:space="preserve">osteriormente, </w:t>
      </w:r>
      <w:r>
        <w:rPr>
          <w:rFonts w:ascii="Arial" w:hAnsi="Arial" w:cs="Arial"/>
          <w:color w:val="000000"/>
          <w:sz w:val="22"/>
          <w:szCs w:val="22"/>
          <w:lang w:val="es-MX" w:eastAsia="es-ES_tradnl"/>
        </w:rPr>
        <w:t>el coordinador académico convoca a una reunión de Comisión Académica Interna en la que</w:t>
      </w:r>
      <w:r w:rsidR="0069129E">
        <w:rPr>
          <w:rFonts w:ascii="Arial" w:hAnsi="Arial" w:cs="Arial"/>
          <w:color w:val="000000"/>
          <w:sz w:val="22"/>
          <w:szCs w:val="22"/>
          <w:lang w:val="es-MX" w:eastAsia="es-ES_tradnl"/>
        </w:rPr>
        <w:t>, entre otros temas, se define formalmente la asignación de los proyectos a los miembros del NAB y las fechas tanto de las entrevistas como del examen que se aplicará</w:t>
      </w:r>
      <w:r w:rsidR="00486F49">
        <w:rPr>
          <w:rFonts w:ascii="Arial" w:hAnsi="Arial" w:cs="Arial"/>
          <w:color w:val="000000"/>
          <w:sz w:val="22"/>
          <w:szCs w:val="22"/>
          <w:lang w:val="es-MX" w:eastAsia="es-ES_tradnl"/>
        </w:rPr>
        <w:t>n</w:t>
      </w:r>
      <w:r w:rsidR="0069129E">
        <w:rPr>
          <w:rFonts w:ascii="Arial" w:hAnsi="Arial" w:cs="Arial"/>
          <w:color w:val="000000"/>
          <w:sz w:val="22"/>
          <w:szCs w:val="22"/>
          <w:lang w:val="es-MX" w:eastAsia="es-ES_tradnl"/>
        </w:rPr>
        <w:t xml:space="preserve"> con los nuevos aspirantes. </w:t>
      </w:r>
    </w:p>
    <w:p w14:paraId="753513D1" w14:textId="77777777" w:rsidR="009B5947" w:rsidRDefault="009B5947" w:rsidP="008A323F">
      <w:pPr>
        <w:spacing w:before="303"/>
        <w:jc w:val="both"/>
        <w:rPr>
          <w:rFonts w:ascii="Arial" w:hAnsi="Arial" w:cs="Arial"/>
          <w:color w:val="000000"/>
          <w:szCs w:val="22"/>
          <w:lang w:val="es-MX" w:eastAsia="es-ES_tradnl"/>
        </w:rPr>
      </w:pPr>
    </w:p>
    <w:p w14:paraId="6F52AC98" w14:textId="77777777" w:rsidR="009B5947" w:rsidRDefault="009B5947" w:rsidP="005610CB">
      <w:pPr>
        <w:spacing w:before="303"/>
        <w:rPr>
          <w:rFonts w:ascii="Arial" w:hAnsi="Arial" w:cs="Arial"/>
          <w:color w:val="000000"/>
          <w:szCs w:val="22"/>
          <w:lang w:val="es-MX" w:eastAsia="es-ES_tradnl"/>
        </w:rPr>
      </w:pPr>
    </w:p>
    <w:p w14:paraId="0A520628" w14:textId="77777777" w:rsidR="009B5947" w:rsidRDefault="009B5947" w:rsidP="005610CB">
      <w:pPr>
        <w:spacing w:before="303"/>
        <w:rPr>
          <w:rFonts w:ascii="Arial" w:hAnsi="Arial" w:cs="Arial"/>
          <w:color w:val="000000"/>
          <w:szCs w:val="22"/>
          <w:lang w:val="es-MX" w:eastAsia="es-ES_tradnl"/>
        </w:rPr>
      </w:pPr>
    </w:p>
    <w:p w14:paraId="3AABE30A" w14:textId="51B43B41" w:rsidR="005B64FD" w:rsidRDefault="009B5947" w:rsidP="005610CB">
      <w:pPr>
        <w:spacing w:before="303"/>
        <w:rPr>
          <w:rFonts w:ascii="Arial" w:hAnsi="Arial" w:cs="Arial"/>
          <w:color w:val="000000"/>
          <w:sz w:val="22"/>
          <w:szCs w:val="22"/>
          <w:lang w:val="es-MX" w:eastAsia="es-ES_tradnl"/>
        </w:rPr>
      </w:pPr>
      <w:r w:rsidRPr="00C9576B">
        <w:rPr>
          <w:rFonts w:ascii="Arial" w:hAnsi="Arial" w:cs="Arial"/>
          <w:b/>
          <w:color w:val="000000"/>
          <w:sz w:val="22"/>
          <w:szCs w:val="22"/>
          <w:lang w:val="es-MX" w:eastAsia="es-ES_tradnl"/>
        </w:rPr>
        <w:lastRenderedPageBreak/>
        <w:t>4.- Publicación de resultados</w:t>
      </w:r>
      <w:r w:rsidRPr="009B5947">
        <w:rPr>
          <w:rFonts w:ascii="Arial" w:hAnsi="Arial" w:cs="Arial"/>
          <w:color w:val="000000"/>
          <w:szCs w:val="22"/>
          <w:lang w:val="es-MX" w:eastAsia="es-ES_tradnl"/>
        </w:rPr>
        <w:t xml:space="preserve">. </w:t>
      </w:r>
    </w:p>
    <w:p w14:paraId="41AF84B3" w14:textId="68E71BE3" w:rsidR="0051455F" w:rsidRDefault="009B5947" w:rsidP="00486F49">
      <w:pPr>
        <w:spacing w:before="303"/>
        <w:jc w:val="both"/>
        <w:rPr>
          <w:rFonts w:ascii="Arial" w:hAnsi="Arial" w:cs="Arial"/>
          <w:color w:val="000000"/>
          <w:sz w:val="22"/>
          <w:szCs w:val="22"/>
          <w:lang w:val="es-MX" w:eastAsia="es-ES_tradnl"/>
        </w:rPr>
      </w:pPr>
      <w:r>
        <w:rPr>
          <w:rFonts w:ascii="Arial" w:hAnsi="Arial" w:cs="Arial"/>
          <w:color w:val="000000"/>
          <w:sz w:val="22"/>
          <w:szCs w:val="22"/>
          <w:lang w:val="es-MX" w:eastAsia="es-ES_tradnl"/>
        </w:rPr>
        <w:t xml:space="preserve">Ya con los resultados </w:t>
      </w:r>
      <w:r w:rsidR="00E81585">
        <w:rPr>
          <w:rFonts w:ascii="Arial" w:hAnsi="Arial" w:cs="Arial"/>
          <w:color w:val="000000"/>
          <w:sz w:val="22"/>
          <w:szCs w:val="22"/>
          <w:lang w:val="es-MX" w:eastAsia="es-ES_tradnl"/>
        </w:rPr>
        <w:t>obtenidos de las</w:t>
      </w:r>
      <w:r>
        <w:rPr>
          <w:rFonts w:ascii="Arial" w:hAnsi="Arial" w:cs="Arial"/>
          <w:color w:val="000000"/>
          <w:sz w:val="22"/>
          <w:szCs w:val="22"/>
          <w:lang w:val="es-MX" w:eastAsia="es-ES_tradnl"/>
        </w:rPr>
        <w:t xml:space="preserve"> entrevistas y </w:t>
      </w:r>
      <w:r w:rsidR="00E81585">
        <w:rPr>
          <w:rFonts w:ascii="Arial" w:hAnsi="Arial" w:cs="Arial"/>
          <w:color w:val="000000"/>
          <w:sz w:val="22"/>
          <w:szCs w:val="22"/>
          <w:lang w:val="es-MX" w:eastAsia="es-ES_tradnl"/>
        </w:rPr>
        <w:t xml:space="preserve">las </w:t>
      </w:r>
      <w:r>
        <w:rPr>
          <w:rFonts w:ascii="Arial" w:hAnsi="Arial" w:cs="Arial"/>
          <w:color w:val="000000"/>
          <w:sz w:val="22"/>
          <w:szCs w:val="22"/>
          <w:lang w:val="es-MX" w:eastAsia="es-ES_tradnl"/>
        </w:rPr>
        <w:t>evaluaciones, qued</w:t>
      </w:r>
      <w:r w:rsidR="00E81585">
        <w:rPr>
          <w:rFonts w:ascii="Arial" w:hAnsi="Arial" w:cs="Arial"/>
          <w:color w:val="000000"/>
          <w:sz w:val="22"/>
          <w:szCs w:val="22"/>
          <w:lang w:val="es-MX" w:eastAsia="es-ES_tradnl"/>
        </w:rPr>
        <w:t>a</w:t>
      </w:r>
      <w:r>
        <w:rPr>
          <w:rFonts w:ascii="Arial" w:hAnsi="Arial" w:cs="Arial"/>
          <w:color w:val="000000"/>
          <w:sz w:val="22"/>
          <w:szCs w:val="22"/>
          <w:lang w:val="es-MX" w:eastAsia="es-ES_tradnl"/>
        </w:rPr>
        <w:t xml:space="preserve"> finalmente definida la l</w:t>
      </w:r>
      <w:r w:rsidR="00486F49">
        <w:rPr>
          <w:rFonts w:ascii="Arial" w:hAnsi="Arial" w:cs="Arial"/>
          <w:color w:val="000000"/>
          <w:sz w:val="22"/>
          <w:szCs w:val="22"/>
          <w:lang w:val="es-MX" w:eastAsia="es-ES_tradnl"/>
        </w:rPr>
        <w:t>is</w:t>
      </w:r>
      <w:r>
        <w:rPr>
          <w:rFonts w:ascii="Arial" w:hAnsi="Arial" w:cs="Arial"/>
          <w:color w:val="000000"/>
          <w:sz w:val="22"/>
          <w:szCs w:val="22"/>
          <w:lang w:val="es-MX" w:eastAsia="es-ES_tradnl"/>
        </w:rPr>
        <w:t xml:space="preserve">ta de aceptados que conformarán la siguiente generación de la maestría. En este punto del proceso se </w:t>
      </w:r>
      <w:r w:rsidR="0051455F">
        <w:rPr>
          <w:rFonts w:ascii="Arial" w:hAnsi="Arial" w:cs="Arial"/>
          <w:color w:val="000000"/>
          <w:sz w:val="22"/>
          <w:szCs w:val="22"/>
          <w:lang w:val="es-MX" w:eastAsia="es-ES_tradnl"/>
        </w:rPr>
        <w:t>genera</w:t>
      </w:r>
      <w:r w:rsidR="00486F49">
        <w:rPr>
          <w:rFonts w:ascii="Arial" w:hAnsi="Arial" w:cs="Arial"/>
          <w:color w:val="000000"/>
          <w:sz w:val="22"/>
          <w:szCs w:val="22"/>
          <w:lang w:val="es-MX" w:eastAsia="es-ES_tradnl"/>
        </w:rPr>
        <w:t>n</w:t>
      </w:r>
      <w:r w:rsidR="0051455F">
        <w:rPr>
          <w:rFonts w:ascii="Arial" w:hAnsi="Arial" w:cs="Arial"/>
          <w:color w:val="000000"/>
          <w:sz w:val="22"/>
          <w:szCs w:val="22"/>
          <w:lang w:val="es-MX" w:eastAsia="es-ES_tradnl"/>
        </w:rPr>
        <w:t xml:space="preserve"> cartas de aceptación personalizadas, mismas que se envían al correo electrónico que cada persona proporcionó desde su postulación.</w:t>
      </w:r>
    </w:p>
    <w:p w14:paraId="5461FB4E" w14:textId="0E02EFDB" w:rsidR="009B5947" w:rsidRDefault="0051455F" w:rsidP="00486F49">
      <w:pPr>
        <w:spacing w:before="303"/>
        <w:jc w:val="both"/>
        <w:rPr>
          <w:rFonts w:ascii="Arial" w:hAnsi="Arial" w:cs="Arial"/>
          <w:color w:val="000000"/>
          <w:sz w:val="22"/>
          <w:szCs w:val="22"/>
          <w:lang w:val="es-MX" w:eastAsia="es-ES_tradnl"/>
        </w:rPr>
      </w:pPr>
      <w:r>
        <w:rPr>
          <w:rFonts w:ascii="Arial" w:hAnsi="Arial" w:cs="Arial"/>
          <w:color w:val="000000"/>
          <w:sz w:val="22"/>
          <w:szCs w:val="22"/>
          <w:lang w:val="es-MX" w:eastAsia="es-ES_tradnl"/>
        </w:rPr>
        <w:t xml:space="preserve">Por otro lado, y de acuerdo a lo que dicta la convocatoria, se publican los resultados de la misma en la página oficial de la MEAL, cuidando siempre de respetar los decretos de la Ley Federal de Protección de Datos Personales.  </w:t>
      </w:r>
    </w:p>
    <w:p w14:paraId="095DCB36" w14:textId="705C5211" w:rsidR="00D7548B" w:rsidRDefault="0051455F" w:rsidP="00486F49">
      <w:pPr>
        <w:spacing w:before="303"/>
        <w:jc w:val="both"/>
        <w:rPr>
          <w:rFonts w:ascii="Arial" w:hAnsi="Arial" w:cs="Arial"/>
          <w:color w:val="000000"/>
          <w:sz w:val="22"/>
          <w:szCs w:val="22"/>
          <w:lang w:val="es-MX" w:eastAsia="es-ES_tradnl"/>
        </w:rPr>
      </w:pPr>
      <w:r>
        <w:rPr>
          <w:rFonts w:ascii="Arial" w:hAnsi="Arial" w:cs="Arial"/>
          <w:color w:val="000000"/>
          <w:sz w:val="22"/>
          <w:szCs w:val="22"/>
          <w:lang w:val="es-MX" w:eastAsia="es-ES_tradnl"/>
        </w:rPr>
        <w:t xml:space="preserve">Finalmente se convoca a una reunión informativa en la que se dan pormenores </w:t>
      </w:r>
      <w:r w:rsidR="00ED468D">
        <w:rPr>
          <w:rFonts w:ascii="Arial" w:hAnsi="Arial" w:cs="Arial"/>
          <w:color w:val="000000"/>
          <w:sz w:val="22"/>
          <w:szCs w:val="22"/>
          <w:lang w:val="es-MX" w:eastAsia="es-ES_tradnl"/>
        </w:rPr>
        <w:t>de la maestría, busc</w:t>
      </w:r>
      <w:r w:rsidR="008A6695">
        <w:rPr>
          <w:rFonts w:ascii="Arial" w:hAnsi="Arial" w:cs="Arial"/>
          <w:color w:val="000000"/>
          <w:sz w:val="22"/>
          <w:szCs w:val="22"/>
          <w:lang w:val="es-MX" w:eastAsia="es-ES_tradnl"/>
        </w:rPr>
        <w:t>an</w:t>
      </w:r>
      <w:r w:rsidR="00ED468D">
        <w:rPr>
          <w:rFonts w:ascii="Arial" w:hAnsi="Arial" w:cs="Arial"/>
          <w:color w:val="000000"/>
          <w:sz w:val="22"/>
          <w:szCs w:val="22"/>
          <w:lang w:val="es-MX" w:eastAsia="es-ES_tradnl"/>
        </w:rPr>
        <w:t xml:space="preserve">do mostrar </w:t>
      </w:r>
      <w:r>
        <w:rPr>
          <w:rFonts w:ascii="Arial" w:hAnsi="Arial" w:cs="Arial"/>
          <w:color w:val="000000"/>
          <w:sz w:val="22"/>
          <w:szCs w:val="22"/>
          <w:lang w:val="es-MX" w:eastAsia="es-ES_tradnl"/>
        </w:rPr>
        <w:t>un panorama</w:t>
      </w:r>
      <w:r w:rsidR="00ED468D">
        <w:rPr>
          <w:rFonts w:ascii="Arial" w:hAnsi="Arial" w:cs="Arial"/>
          <w:color w:val="000000"/>
          <w:sz w:val="22"/>
          <w:szCs w:val="22"/>
          <w:lang w:val="es-MX" w:eastAsia="es-ES_tradnl"/>
        </w:rPr>
        <w:t xml:space="preserve"> general administrativo</w:t>
      </w:r>
      <w:r>
        <w:rPr>
          <w:rFonts w:ascii="Arial" w:hAnsi="Arial" w:cs="Arial"/>
          <w:color w:val="000000"/>
          <w:sz w:val="22"/>
          <w:szCs w:val="22"/>
          <w:lang w:val="es-MX" w:eastAsia="es-ES_tradnl"/>
        </w:rPr>
        <w:t xml:space="preserve"> los aceptados</w:t>
      </w:r>
      <w:r w:rsidR="00ED468D">
        <w:rPr>
          <w:rFonts w:ascii="Arial" w:hAnsi="Arial" w:cs="Arial"/>
          <w:color w:val="000000"/>
          <w:sz w:val="22"/>
          <w:szCs w:val="22"/>
          <w:lang w:val="es-MX" w:eastAsia="es-ES_tradnl"/>
        </w:rPr>
        <w:t xml:space="preserve">. </w:t>
      </w:r>
      <w:r>
        <w:rPr>
          <w:rFonts w:ascii="Arial" w:hAnsi="Arial" w:cs="Arial"/>
          <w:color w:val="000000"/>
          <w:sz w:val="22"/>
          <w:szCs w:val="22"/>
          <w:lang w:val="es-MX" w:eastAsia="es-ES_tradnl"/>
        </w:rPr>
        <w:t xml:space="preserve"> </w:t>
      </w:r>
    </w:p>
    <w:p w14:paraId="2F4B1F34" w14:textId="385B989B" w:rsidR="00036A90" w:rsidRPr="00D3649E" w:rsidRDefault="009B5947" w:rsidP="005610CB">
      <w:pPr>
        <w:spacing w:before="303"/>
        <w:rPr>
          <w:rFonts w:ascii="Arial" w:hAnsi="Arial" w:cs="Arial"/>
          <w:b/>
          <w:color w:val="000000"/>
          <w:sz w:val="22"/>
          <w:szCs w:val="22"/>
          <w:lang w:val="es-MX" w:eastAsia="es-ES_tradnl"/>
        </w:rPr>
      </w:pPr>
      <w:r w:rsidRPr="00D3649E">
        <w:rPr>
          <w:rFonts w:ascii="Arial" w:hAnsi="Arial" w:cs="Arial"/>
          <w:b/>
          <w:color w:val="000000"/>
          <w:sz w:val="22"/>
          <w:szCs w:val="22"/>
          <w:lang w:val="es-MX" w:eastAsia="es-ES_tradnl"/>
        </w:rPr>
        <w:t>5</w:t>
      </w:r>
      <w:r w:rsidR="00036A90" w:rsidRPr="00D3649E">
        <w:rPr>
          <w:rFonts w:ascii="Arial" w:hAnsi="Arial" w:cs="Arial"/>
          <w:b/>
          <w:color w:val="000000"/>
          <w:sz w:val="22"/>
          <w:szCs w:val="22"/>
          <w:lang w:val="es-MX" w:eastAsia="es-ES_tradnl"/>
        </w:rPr>
        <w:t>.- Proceso de inscripción.</w:t>
      </w:r>
    </w:p>
    <w:p w14:paraId="6DA81328" w14:textId="7D4FC537" w:rsidR="00036A90" w:rsidRPr="00D3649E" w:rsidRDefault="00902AE9" w:rsidP="009C6414">
      <w:pPr>
        <w:spacing w:before="303"/>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 xml:space="preserve">El proceso de inscripción </w:t>
      </w:r>
      <w:r w:rsidR="00576839" w:rsidRPr="00D3649E">
        <w:rPr>
          <w:rFonts w:ascii="Arial" w:hAnsi="Arial" w:cs="Arial"/>
          <w:color w:val="000000"/>
          <w:sz w:val="22"/>
          <w:szCs w:val="22"/>
          <w:lang w:val="es-MX" w:eastAsia="es-ES_tradnl"/>
        </w:rPr>
        <w:t xml:space="preserve">está regido tanto por </w:t>
      </w:r>
      <w:r w:rsidRPr="00D3649E">
        <w:rPr>
          <w:rFonts w:ascii="Arial" w:hAnsi="Arial" w:cs="Arial"/>
          <w:color w:val="000000"/>
          <w:sz w:val="22"/>
          <w:szCs w:val="22"/>
          <w:lang w:val="es-MX" w:eastAsia="es-ES_tradnl"/>
        </w:rPr>
        <w:t>el Reglamento General de Estudios de Posgrado vigente</w:t>
      </w:r>
      <w:r w:rsidR="00576839" w:rsidRPr="00D3649E">
        <w:rPr>
          <w:rFonts w:ascii="Arial" w:hAnsi="Arial" w:cs="Arial"/>
          <w:color w:val="000000"/>
          <w:sz w:val="22"/>
          <w:szCs w:val="22"/>
          <w:lang w:val="es-MX" w:eastAsia="es-ES_tradnl"/>
        </w:rPr>
        <w:t>, como por</w:t>
      </w:r>
      <w:r w:rsidRPr="00D3649E">
        <w:rPr>
          <w:rFonts w:ascii="Arial" w:hAnsi="Arial" w:cs="Arial"/>
          <w:color w:val="000000"/>
          <w:sz w:val="22"/>
          <w:szCs w:val="22"/>
          <w:lang w:val="es-MX" w:eastAsia="es-ES_tradnl"/>
        </w:rPr>
        <w:t xml:space="preserve"> </w:t>
      </w:r>
      <w:r w:rsidR="00576839" w:rsidRPr="00D3649E">
        <w:rPr>
          <w:rFonts w:ascii="Arial" w:hAnsi="Arial" w:cs="Arial"/>
          <w:color w:val="000000"/>
          <w:sz w:val="22"/>
          <w:szCs w:val="22"/>
          <w:lang w:val="es-MX" w:eastAsia="es-ES_tradnl"/>
        </w:rPr>
        <w:t>el calendario que establece</w:t>
      </w:r>
      <w:r w:rsidRPr="00D3649E">
        <w:rPr>
          <w:rFonts w:ascii="Arial" w:hAnsi="Arial" w:cs="Arial"/>
          <w:color w:val="000000"/>
          <w:sz w:val="22"/>
          <w:szCs w:val="22"/>
          <w:lang w:val="es-MX" w:eastAsia="es-ES_tradnl"/>
        </w:rPr>
        <w:t xml:space="preserve"> la Dirección General de Servicios Escolares</w:t>
      </w:r>
      <w:r w:rsidR="00576839" w:rsidRPr="00D3649E">
        <w:rPr>
          <w:rFonts w:ascii="Arial" w:hAnsi="Arial" w:cs="Arial"/>
          <w:color w:val="000000"/>
          <w:sz w:val="22"/>
          <w:szCs w:val="22"/>
          <w:lang w:val="es-MX" w:eastAsia="es-ES_tradnl"/>
        </w:rPr>
        <w:t xml:space="preserve">, y comprende: </w:t>
      </w:r>
    </w:p>
    <w:p w14:paraId="1D7099D3" w14:textId="77777777" w:rsidR="00576839" w:rsidRPr="00D3649E" w:rsidRDefault="00576839" w:rsidP="009C6414">
      <w:pPr>
        <w:pStyle w:val="Prrafodelista"/>
        <w:spacing w:before="303"/>
        <w:jc w:val="both"/>
        <w:rPr>
          <w:rFonts w:ascii="Arial" w:hAnsi="Arial" w:cs="Arial"/>
          <w:b/>
          <w:bCs/>
          <w:color w:val="000000"/>
          <w:sz w:val="22"/>
          <w:szCs w:val="22"/>
          <w:lang w:val="es-MX" w:eastAsia="es-ES_tradnl"/>
        </w:rPr>
      </w:pPr>
    </w:p>
    <w:p w14:paraId="21E7A127" w14:textId="32AF9E5B" w:rsidR="00576839" w:rsidRPr="00D3649E" w:rsidRDefault="00576839" w:rsidP="009C6414">
      <w:pPr>
        <w:pStyle w:val="Prrafodelista"/>
        <w:numPr>
          <w:ilvl w:val="0"/>
          <w:numId w:val="3"/>
        </w:numPr>
        <w:spacing w:before="303"/>
        <w:jc w:val="both"/>
        <w:rPr>
          <w:rFonts w:ascii="Arial" w:hAnsi="Arial" w:cs="Arial"/>
          <w:b/>
          <w:bCs/>
          <w:color w:val="000000"/>
          <w:sz w:val="22"/>
          <w:szCs w:val="22"/>
          <w:lang w:val="es-MX" w:eastAsia="es-ES_tradnl"/>
        </w:rPr>
      </w:pPr>
      <w:r w:rsidRPr="00D3649E">
        <w:rPr>
          <w:rFonts w:ascii="Arial" w:hAnsi="Arial" w:cs="Arial"/>
          <w:color w:val="000000"/>
          <w:sz w:val="22"/>
          <w:szCs w:val="22"/>
          <w:lang w:val="es-MX" w:eastAsia="es-ES_tradnl"/>
        </w:rPr>
        <w:t>Conformar un archivo con el expediente digital de cada uno de los aceptados</w:t>
      </w:r>
      <w:r w:rsidR="00624B76" w:rsidRPr="00D3649E">
        <w:rPr>
          <w:rFonts w:ascii="Arial" w:hAnsi="Arial" w:cs="Arial"/>
          <w:color w:val="000000"/>
          <w:sz w:val="22"/>
          <w:szCs w:val="22"/>
          <w:lang w:val="es-MX" w:eastAsia="es-ES_tradnl"/>
        </w:rPr>
        <w:t>, que incluya la documentación según lo que marca el plan de estudios de nuestro programa educativo y que son también los requisitos de la convocatoria que se abre cada año</w:t>
      </w:r>
      <w:r w:rsidRPr="00D3649E">
        <w:rPr>
          <w:rFonts w:ascii="Arial" w:hAnsi="Arial" w:cs="Arial"/>
          <w:color w:val="000000"/>
          <w:sz w:val="22"/>
          <w:szCs w:val="22"/>
          <w:lang w:val="es-MX" w:eastAsia="es-ES_tradnl"/>
        </w:rPr>
        <w:t>.</w:t>
      </w:r>
    </w:p>
    <w:p w14:paraId="165ACCF2" w14:textId="77777777" w:rsidR="00F32AA7" w:rsidRPr="00D3649E" w:rsidRDefault="00F32AA7" w:rsidP="009C6414">
      <w:pPr>
        <w:pStyle w:val="Prrafodelista"/>
        <w:spacing w:before="303"/>
        <w:jc w:val="both"/>
        <w:rPr>
          <w:rFonts w:ascii="Arial" w:hAnsi="Arial" w:cs="Arial"/>
          <w:b/>
          <w:bCs/>
          <w:color w:val="000000"/>
          <w:sz w:val="22"/>
          <w:szCs w:val="22"/>
          <w:lang w:val="es-MX" w:eastAsia="es-ES_tradnl"/>
        </w:rPr>
      </w:pPr>
    </w:p>
    <w:p w14:paraId="22126F11" w14:textId="26E5E991" w:rsidR="00F32AA7" w:rsidRPr="00D3649E" w:rsidRDefault="00624B76" w:rsidP="009C6414">
      <w:pPr>
        <w:pStyle w:val="Prrafodelista"/>
        <w:numPr>
          <w:ilvl w:val="0"/>
          <w:numId w:val="3"/>
        </w:numPr>
        <w:spacing w:before="303"/>
        <w:jc w:val="both"/>
        <w:rPr>
          <w:rFonts w:ascii="Arial" w:hAnsi="Arial" w:cs="Arial"/>
          <w:b/>
          <w:bCs/>
          <w:color w:val="000000"/>
          <w:sz w:val="22"/>
          <w:szCs w:val="22"/>
          <w:lang w:val="es-MX" w:eastAsia="es-ES_tradnl"/>
        </w:rPr>
      </w:pPr>
      <w:r w:rsidRPr="00D3649E">
        <w:rPr>
          <w:rFonts w:ascii="Arial" w:hAnsi="Arial" w:cs="Arial"/>
          <w:color w:val="000000"/>
          <w:sz w:val="22"/>
          <w:szCs w:val="22"/>
          <w:lang w:val="es-MX" w:eastAsia="es-ES_tradnl"/>
        </w:rPr>
        <w:t>Compartir dicho</w:t>
      </w:r>
      <w:r w:rsidR="00576839" w:rsidRPr="00D3649E">
        <w:rPr>
          <w:rFonts w:ascii="Arial" w:hAnsi="Arial" w:cs="Arial"/>
          <w:color w:val="000000"/>
          <w:sz w:val="22"/>
          <w:szCs w:val="22"/>
          <w:lang w:val="es-MX" w:eastAsia="es-ES_tradnl"/>
        </w:rPr>
        <w:t xml:space="preserve"> expediente </w:t>
      </w:r>
      <w:r w:rsidR="00B322C7" w:rsidRPr="00D3649E">
        <w:rPr>
          <w:rFonts w:ascii="Arial" w:hAnsi="Arial" w:cs="Arial"/>
          <w:color w:val="000000"/>
          <w:sz w:val="22"/>
          <w:szCs w:val="22"/>
          <w:lang w:val="es-MX" w:eastAsia="es-ES_tradnl"/>
        </w:rPr>
        <w:t xml:space="preserve">con </w:t>
      </w:r>
      <w:r w:rsidR="00576839" w:rsidRPr="00D3649E">
        <w:rPr>
          <w:rFonts w:ascii="Arial" w:hAnsi="Arial" w:cs="Arial"/>
          <w:color w:val="000000"/>
          <w:sz w:val="22"/>
          <w:szCs w:val="22"/>
          <w:lang w:val="es-MX" w:eastAsia="es-ES_tradnl"/>
        </w:rPr>
        <w:t xml:space="preserve">la DGSE </w:t>
      </w:r>
      <w:r w:rsidRPr="00D3649E">
        <w:rPr>
          <w:rFonts w:ascii="Arial" w:hAnsi="Arial" w:cs="Arial"/>
          <w:color w:val="000000"/>
          <w:sz w:val="22"/>
          <w:szCs w:val="22"/>
          <w:lang w:val="es-MX" w:eastAsia="es-ES_tradnl"/>
        </w:rPr>
        <w:t xml:space="preserve">en tiempo y forma. </w:t>
      </w:r>
    </w:p>
    <w:p w14:paraId="195499ED" w14:textId="77777777" w:rsidR="00F32AA7" w:rsidRPr="00D3649E" w:rsidRDefault="00F32AA7" w:rsidP="009C6414">
      <w:pPr>
        <w:pStyle w:val="Prrafodelista"/>
        <w:jc w:val="both"/>
        <w:rPr>
          <w:rFonts w:ascii="Arial" w:hAnsi="Arial" w:cs="Arial"/>
          <w:b/>
          <w:bCs/>
          <w:color w:val="000000"/>
          <w:sz w:val="22"/>
          <w:szCs w:val="22"/>
          <w:lang w:val="es-MX" w:eastAsia="es-ES_tradnl"/>
        </w:rPr>
      </w:pPr>
    </w:p>
    <w:p w14:paraId="5BDBC655" w14:textId="77777777" w:rsidR="00F32AA7" w:rsidRPr="00D3649E" w:rsidRDefault="00F32AA7" w:rsidP="009C6414">
      <w:pPr>
        <w:pStyle w:val="Prrafodelista"/>
        <w:spacing w:before="303"/>
        <w:jc w:val="both"/>
        <w:rPr>
          <w:rFonts w:ascii="Arial" w:hAnsi="Arial" w:cs="Arial"/>
          <w:b/>
          <w:bCs/>
          <w:color w:val="000000"/>
          <w:sz w:val="22"/>
          <w:szCs w:val="22"/>
          <w:lang w:val="es-MX" w:eastAsia="es-ES_tradnl"/>
        </w:rPr>
      </w:pPr>
    </w:p>
    <w:p w14:paraId="5AAFDBB5" w14:textId="512D5ECA" w:rsidR="001E10C3" w:rsidRPr="00D3649E" w:rsidRDefault="00627528" w:rsidP="009C6414">
      <w:pPr>
        <w:pStyle w:val="Prrafodelista"/>
        <w:numPr>
          <w:ilvl w:val="0"/>
          <w:numId w:val="3"/>
        </w:numPr>
        <w:spacing w:before="303"/>
        <w:jc w:val="both"/>
        <w:rPr>
          <w:rFonts w:ascii="Arial" w:hAnsi="Arial" w:cs="Arial"/>
          <w:b/>
          <w:bCs/>
          <w:color w:val="000000"/>
          <w:sz w:val="22"/>
          <w:szCs w:val="22"/>
          <w:lang w:val="es-MX" w:eastAsia="es-ES_tradnl"/>
        </w:rPr>
      </w:pPr>
      <w:r w:rsidRPr="00D3649E">
        <w:rPr>
          <w:rFonts w:ascii="Arial" w:hAnsi="Arial" w:cs="Arial"/>
          <w:color w:val="000000"/>
          <w:sz w:val="22"/>
          <w:szCs w:val="22"/>
          <w:lang w:val="es-MX" w:eastAsia="es-ES_tradnl"/>
        </w:rPr>
        <w:t>Atender a la brevedad las posibles</w:t>
      </w:r>
      <w:r w:rsidR="001E10C3" w:rsidRPr="00D3649E">
        <w:rPr>
          <w:rFonts w:ascii="Arial" w:hAnsi="Arial" w:cs="Arial"/>
          <w:color w:val="000000"/>
          <w:sz w:val="22"/>
          <w:szCs w:val="22"/>
          <w:lang w:val="es-MX" w:eastAsia="es-ES_tradnl"/>
        </w:rPr>
        <w:t xml:space="preserve"> observaci</w:t>
      </w:r>
      <w:r w:rsidRPr="00D3649E">
        <w:rPr>
          <w:rFonts w:ascii="Arial" w:hAnsi="Arial" w:cs="Arial"/>
          <w:color w:val="000000"/>
          <w:sz w:val="22"/>
          <w:szCs w:val="22"/>
          <w:lang w:val="es-MX" w:eastAsia="es-ES_tradnl"/>
        </w:rPr>
        <w:t>ones que haga</w:t>
      </w:r>
      <w:r w:rsidR="001E10C3" w:rsidRPr="00D3649E">
        <w:rPr>
          <w:rFonts w:ascii="Arial" w:hAnsi="Arial" w:cs="Arial"/>
          <w:color w:val="000000"/>
          <w:sz w:val="22"/>
          <w:szCs w:val="22"/>
          <w:lang w:val="es-MX" w:eastAsia="es-ES_tradnl"/>
        </w:rPr>
        <w:t xml:space="preserve"> la DGSE </w:t>
      </w:r>
      <w:r w:rsidRPr="00D3649E">
        <w:rPr>
          <w:rFonts w:ascii="Arial" w:hAnsi="Arial" w:cs="Arial"/>
          <w:color w:val="000000"/>
          <w:sz w:val="22"/>
          <w:szCs w:val="22"/>
          <w:lang w:val="es-MX" w:eastAsia="es-ES_tradnl"/>
        </w:rPr>
        <w:t xml:space="preserve"> a los expedientes generados, a fin de que puedan </w:t>
      </w:r>
      <w:r w:rsidR="00576839" w:rsidRPr="00D3649E">
        <w:rPr>
          <w:rFonts w:ascii="Arial" w:hAnsi="Arial" w:cs="Arial"/>
          <w:color w:val="000000"/>
          <w:sz w:val="22"/>
          <w:szCs w:val="22"/>
          <w:lang w:val="es-MX" w:eastAsia="es-ES_tradnl"/>
        </w:rPr>
        <w:t>gener</w:t>
      </w:r>
      <w:r w:rsidR="001E10C3" w:rsidRPr="00D3649E">
        <w:rPr>
          <w:rFonts w:ascii="Arial" w:hAnsi="Arial" w:cs="Arial"/>
          <w:color w:val="000000"/>
          <w:sz w:val="22"/>
          <w:szCs w:val="22"/>
          <w:lang w:val="es-MX" w:eastAsia="es-ES_tradnl"/>
        </w:rPr>
        <w:t>ar</w:t>
      </w:r>
      <w:r w:rsidR="00576839" w:rsidRPr="00D3649E">
        <w:rPr>
          <w:rFonts w:ascii="Arial" w:hAnsi="Arial" w:cs="Arial"/>
          <w:color w:val="000000"/>
          <w:sz w:val="22"/>
          <w:szCs w:val="22"/>
          <w:lang w:val="es-MX" w:eastAsia="es-ES_tradnl"/>
        </w:rPr>
        <w:t xml:space="preserve"> </w:t>
      </w:r>
      <w:r w:rsidR="001E10C3" w:rsidRPr="00D3649E">
        <w:rPr>
          <w:rFonts w:ascii="Arial" w:hAnsi="Arial" w:cs="Arial"/>
          <w:color w:val="000000"/>
          <w:sz w:val="22"/>
          <w:szCs w:val="22"/>
          <w:lang w:val="es-MX" w:eastAsia="es-ES_tradnl"/>
        </w:rPr>
        <w:t xml:space="preserve">un </w:t>
      </w:r>
      <w:r w:rsidR="00576839" w:rsidRPr="00D3649E">
        <w:rPr>
          <w:rFonts w:ascii="Arial" w:hAnsi="Arial" w:cs="Arial"/>
          <w:color w:val="000000"/>
          <w:sz w:val="22"/>
          <w:szCs w:val="22"/>
          <w:lang w:val="es-MX" w:eastAsia="es-ES_tradnl"/>
        </w:rPr>
        <w:t>número de matrícula de cada uno de los aspirantes</w:t>
      </w:r>
      <w:r w:rsidR="001E10C3" w:rsidRPr="00D3649E">
        <w:rPr>
          <w:rFonts w:ascii="Arial" w:hAnsi="Arial" w:cs="Arial"/>
          <w:color w:val="000000"/>
          <w:sz w:val="22"/>
          <w:szCs w:val="22"/>
          <w:lang w:val="es-MX" w:eastAsia="es-ES_tradnl"/>
        </w:rPr>
        <w:t xml:space="preserve"> ya aceptados. </w:t>
      </w:r>
      <w:r w:rsidR="00576839" w:rsidRPr="00D3649E">
        <w:rPr>
          <w:rFonts w:ascii="Arial" w:hAnsi="Arial" w:cs="Arial"/>
          <w:color w:val="000000"/>
          <w:sz w:val="22"/>
          <w:szCs w:val="22"/>
          <w:lang w:val="es-MX" w:eastAsia="es-ES_tradnl"/>
        </w:rPr>
        <w:t xml:space="preserve">  </w:t>
      </w:r>
    </w:p>
    <w:p w14:paraId="549A3B08" w14:textId="77777777" w:rsidR="00F32AA7" w:rsidRPr="00D3649E" w:rsidRDefault="00F32AA7" w:rsidP="009C6414">
      <w:pPr>
        <w:pStyle w:val="Prrafodelista"/>
        <w:spacing w:before="303"/>
        <w:jc w:val="both"/>
        <w:rPr>
          <w:rFonts w:ascii="Arial" w:hAnsi="Arial" w:cs="Arial"/>
          <w:b/>
          <w:bCs/>
          <w:color w:val="000000"/>
          <w:sz w:val="22"/>
          <w:szCs w:val="22"/>
          <w:lang w:val="es-MX" w:eastAsia="es-ES_tradnl"/>
        </w:rPr>
      </w:pPr>
    </w:p>
    <w:p w14:paraId="7171F498" w14:textId="2B14763D" w:rsidR="00E94D21" w:rsidRPr="00D3649E" w:rsidRDefault="00627528" w:rsidP="009C6414">
      <w:pPr>
        <w:pStyle w:val="Prrafodelista"/>
        <w:numPr>
          <w:ilvl w:val="0"/>
          <w:numId w:val="3"/>
        </w:numPr>
        <w:spacing w:before="303"/>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G</w:t>
      </w:r>
      <w:r w:rsidR="00576839" w:rsidRPr="00D3649E">
        <w:rPr>
          <w:rFonts w:ascii="Arial" w:hAnsi="Arial" w:cs="Arial"/>
          <w:color w:val="000000"/>
          <w:sz w:val="22"/>
          <w:szCs w:val="22"/>
          <w:lang w:val="es-MX" w:eastAsia="es-ES_tradnl"/>
        </w:rPr>
        <w:t>ene</w:t>
      </w:r>
      <w:r w:rsidRPr="00D3649E">
        <w:rPr>
          <w:rFonts w:ascii="Arial" w:hAnsi="Arial" w:cs="Arial"/>
          <w:color w:val="000000"/>
          <w:sz w:val="22"/>
          <w:szCs w:val="22"/>
          <w:lang w:val="es-MX" w:eastAsia="es-ES_tradnl"/>
        </w:rPr>
        <w:t>rar</w:t>
      </w:r>
      <w:r w:rsidR="00576839" w:rsidRPr="00D3649E">
        <w:rPr>
          <w:rFonts w:ascii="Arial" w:hAnsi="Arial" w:cs="Arial"/>
          <w:color w:val="000000"/>
          <w:sz w:val="22"/>
          <w:szCs w:val="22"/>
          <w:lang w:val="es-MX" w:eastAsia="es-ES_tradnl"/>
        </w:rPr>
        <w:t xml:space="preserve"> </w:t>
      </w:r>
      <w:r w:rsidRPr="00D3649E">
        <w:rPr>
          <w:rFonts w:ascii="Arial" w:hAnsi="Arial" w:cs="Arial"/>
          <w:color w:val="000000"/>
          <w:sz w:val="22"/>
          <w:szCs w:val="22"/>
          <w:lang w:val="es-MX" w:eastAsia="es-ES_tradnl"/>
        </w:rPr>
        <w:t>la</w:t>
      </w:r>
      <w:r w:rsidR="00576839" w:rsidRPr="00D3649E">
        <w:rPr>
          <w:rFonts w:ascii="Arial" w:hAnsi="Arial" w:cs="Arial"/>
          <w:color w:val="000000"/>
          <w:sz w:val="22"/>
          <w:szCs w:val="22"/>
          <w:lang w:val="es-MX" w:eastAsia="es-ES_tradnl"/>
        </w:rPr>
        <w:t xml:space="preserve"> solicitud </w:t>
      </w:r>
      <w:r w:rsidRPr="00D3649E">
        <w:rPr>
          <w:rFonts w:ascii="Arial" w:hAnsi="Arial" w:cs="Arial"/>
          <w:color w:val="000000"/>
          <w:sz w:val="22"/>
          <w:szCs w:val="22"/>
          <w:lang w:val="es-MX" w:eastAsia="es-ES_tradnl"/>
        </w:rPr>
        <w:t>formal de inscripción de cada uno de los aceptados mediante un oficio</w:t>
      </w:r>
      <w:r w:rsidR="00E94D21" w:rsidRPr="00D3649E">
        <w:rPr>
          <w:rFonts w:ascii="Arial" w:hAnsi="Arial" w:cs="Arial"/>
          <w:color w:val="000000"/>
          <w:sz w:val="22"/>
          <w:szCs w:val="22"/>
          <w:lang w:val="es-MX" w:eastAsia="es-ES_tradnl"/>
        </w:rPr>
        <w:t>, debidamente firmado por la  titular de la dirección de la Unidad Académica,</w:t>
      </w:r>
      <w:r w:rsidRPr="00D3649E">
        <w:rPr>
          <w:rFonts w:ascii="Arial" w:hAnsi="Arial" w:cs="Arial"/>
          <w:color w:val="000000"/>
          <w:sz w:val="22"/>
          <w:szCs w:val="22"/>
          <w:lang w:val="es-MX" w:eastAsia="es-ES_tradnl"/>
        </w:rPr>
        <w:t xml:space="preserve"> dirigido a la </w:t>
      </w:r>
      <w:r w:rsidR="00576839" w:rsidRPr="00D3649E">
        <w:rPr>
          <w:rFonts w:ascii="Arial" w:hAnsi="Arial" w:cs="Arial"/>
          <w:color w:val="000000"/>
          <w:sz w:val="22"/>
          <w:szCs w:val="22"/>
          <w:lang w:val="es-MX" w:eastAsia="es-ES_tradnl"/>
        </w:rPr>
        <w:t xml:space="preserve">DGSE </w:t>
      </w:r>
      <w:r w:rsidR="00E94D21" w:rsidRPr="00D3649E">
        <w:rPr>
          <w:rFonts w:ascii="Arial" w:hAnsi="Arial" w:cs="Arial"/>
          <w:color w:val="000000"/>
          <w:sz w:val="22"/>
          <w:szCs w:val="22"/>
          <w:lang w:val="es-MX" w:eastAsia="es-ES_tradnl"/>
        </w:rPr>
        <w:t xml:space="preserve">a través de la plataforma </w:t>
      </w:r>
      <w:r w:rsidR="00E94D21" w:rsidRPr="00D3649E">
        <w:rPr>
          <w:rFonts w:ascii="Arial" w:hAnsi="Arial" w:cs="Arial"/>
          <w:i/>
          <w:color w:val="000000"/>
          <w:sz w:val="22"/>
          <w:szCs w:val="22"/>
          <w:lang w:val="es-MX" w:eastAsia="es-ES_tradnl"/>
        </w:rPr>
        <w:t>M</w:t>
      </w:r>
      <w:r w:rsidR="00576839" w:rsidRPr="00D3649E">
        <w:rPr>
          <w:rFonts w:ascii="Arial" w:hAnsi="Arial" w:cs="Arial"/>
          <w:i/>
          <w:color w:val="000000"/>
          <w:sz w:val="22"/>
          <w:szCs w:val="22"/>
          <w:lang w:val="es-MX" w:eastAsia="es-ES_tradnl"/>
        </w:rPr>
        <w:t xml:space="preserve">esa de </w:t>
      </w:r>
      <w:r w:rsidR="00E94D21" w:rsidRPr="00D3649E">
        <w:rPr>
          <w:rFonts w:ascii="Arial" w:hAnsi="Arial" w:cs="Arial"/>
          <w:i/>
          <w:color w:val="000000"/>
          <w:sz w:val="22"/>
          <w:szCs w:val="22"/>
          <w:lang w:val="es-MX" w:eastAsia="es-ES_tradnl"/>
        </w:rPr>
        <w:t>A</w:t>
      </w:r>
      <w:r w:rsidR="00576839" w:rsidRPr="00D3649E">
        <w:rPr>
          <w:rFonts w:ascii="Arial" w:hAnsi="Arial" w:cs="Arial"/>
          <w:i/>
          <w:color w:val="000000"/>
          <w:sz w:val="22"/>
          <w:szCs w:val="22"/>
          <w:lang w:val="es-MX" w:eastAsia="es-ES_tradnl"/>
        </w:rPr>
        <w:t>yuda</w:t>
      </w:r>
      <w:r w:rsidR="00E94D21" w:rsidRPr="00D3649E">
        <w:rPr>
          <w:rFonts w:ascii="Arial" w:hAnsi="Arial" w:cs="Arial"/>
          <w:color w:val="000000"/>
          <w:sz w:val="22"/>
          <w:szCs w:val="22"/>
          <w:lang w:val="es-MX" w:eastAsia="es-ES_tradnl"/>
        </w:rPr>
        <w:t>.  Dicho</w:t>
      </w:r>
      <w:r w:rsidR="00576839" w:rsidRPr="00D3649E">
        <w:rPr>
          <w:rFonts w:ascii="Arial" w:hAnsi="Arial" w:cs="Arial"/>
          <w:color w:val="000000"/>
          <w:sz w:val="22"/>
          <w:szCs w:val="22"/>
          <w:lang w:val="es-MX" w:eastAsia="es-ES_tradnl"/>
        </w:rPr>
        <w:t xml:space="preserve"> oficio de</w:t>
      </w:r>
      <w:r w:rsidR="00E94D21" w:rsidRPr="00D3649E">
        <w:rPr>
          <w:rFonts w:ascii="Arial" w:hAnsi="Arial" w:cs="Arial"/>
          <w:color w:val="000000"/>
          <w:sz w:val="22"/>
          <w:szCs w:val="22"/>
          <w:lang w:val="es-MX" w:eastAsia="es-ES_tradnl"/>
        </w:rPr>
        <w:t xml:space="preserve">be incluir: </w:t>
      </w:r>
    </w:p>
    <w:p w14:paraId="14042DDE" w14:textId="77777777" w:rsidR="00E94D21" w:rsidRPr="00D3649E" w:rsidRDefault="00E94D21" w:rsidP="009C6414">
      <w:pPr>
        <w:pStyle w:val="Prrafodelista"/>
        <w:numPr>
          <w:ilvl w:val="0"/>
          <w:numId w:val="4"/>
        </w:numPr>
        <w:spacing w:before="303"/>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N</w:t>
      </w:r>
      <w:r w:rsidR="00576839" w:rsidRPr="00D3649E">
        <w:rPr>
          <w:rFonts w:ascii="Arial" w:hAnsi="Arial" w:cs="Arial"/>
          <w:color w:val="000000"/>
          <w:sz w:val="22"/>
          <w:szCs w:val="22"/>
          <w:lang w:val="es-MX" w:eastAsia="es-ES_tradnl"/>
        </w:rPr>
        <w:t>úmero de matrícula</w:t>
      </w:r>
      <w:r w:rsidRPr="00D3649E">
        <w:rPr>
          <w:rFonts w:ascii="Arial" w:hAnsi="Arial" w:cs="Arial"/>
          <w:color w:val="000000"/>
          <w:sz w:val="22"/>
          <w:szCs w:val="22"/>
          <w:lang w:val="es-MX" w:eastAsia="es-ES_tradnl"/>
        </w:rPr>
        <w:t>.</w:t>
      </w:r>
    </w:p>
    <w:p w14:paraId="732B73AE" w14:textId="32537F12" w:rsidR="00E94D21" w:rsidRPr="00D3649E" w:rsidRDefault="00E94D21" w:rsidP="009C6414">
      <w:pPr>
        <w:pStyle w:val="Prrafodelista"/>
        <w:numPr>
          <w:ilvl w:val="0"/>
          <w:numId w:val="4"/>
        </w:numPr>
        <w:spacing w:before="303"/>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N</w:t>
      </w:r>
      <w:r w:rsidR="00576839" w:rsidRPr="00D3649E">
        <w:rPr>
          <w:rFonts w:ascii="Arial" w:hAnsi="Arial" w:cs="Arial"/>
          <w:color w:val="000000"/>
          <w:sz w:val="22"/>
          <w:szCs w:val="22"/>
          <w:lang w:val="es-MX" w:eastAsia="es-ES_tradnl"/>
        </w:rPr>
        <w:t>ombre completo de los aspirantes</w:t>
      </w:r>
      <w:r w:rsidRPr="00D3649E">
        <w:rPr>
          <w:rFonts w:ascii="Arial" w:hAnsi="Arial" w:cs="Arial"/>
          <w:color w:val="000000"/>
          <w:sz w:val="22"/>
          <w:szCs w:val="22"/>
          <w:lang w:val="es-MX" w:eastAsia="es-ES_tradnl"/>
        </w:rPr>
        <w:t>.</w:t>
      </w:r>
      <w:r w:rsidR="00576839" w:rsidRPr="00D3649E">
        <w:rPr>
          <w:rFonts w:ascii="Arial" w:hAnsi="Arial" w:cs="Arial"/>
          <w:color w:val="000000"/>
          <w:sz w:val="22"/>
          <w:szCs w:val="22"/>
          <w:lang w:val="es-MX" w:eastAsia="es-ES_tradnl"/>
        </w:rPr>
        <w:t xml:space="preserve"> </w:t>
      </w:r>
    </w:p>
    <w:p w14:paraId="6FAA5725" w14:textId="77777777" w:rsidR="00E94D21" w:rsidRPr="00D3649E" w:rsidRDefault="00E94D21" w:rsidP="009C6414">
      <w:pPr>
        <w:pStyle w:val="Prrafodelista"/>
        <w:numPr>
          <w:ilvl w:val="0"/>
          <w:numId w:val="4"/>
        </w:numPr>
        <w:spacing w:before="303"/>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C</w:t>
      </w:r>
      <w:r w:rsidR="001E10C3" w:rsidRPr="00D3649E">
        <w:rPr>
          <w:rFonts w:ascii="Arial" w:hAnsi="Arial" w:cs="Arial"/>
          <w:color w:val="000000"/>
          <w:sz w:val="22"/>
          <w:szCs w:val="22"/>
          <w:lang w:val="es-MX" w:eastAsia="es-ES_tradnl"/>
        </w:rPr>
        <w:t xml:space="preserve">omprobante de </w:t>
      </w:r>
      <w:r w:rsidRPr="00D3649E">
        <w:rPr>
          <w:rFonts w:ascii="Arial" w:hAnsi="Arial" w:cs="Arial"/>
          <w:color w:val="000000"/>
          <w:sz w:val="22"/>
          <w:szCs w:val="22"/>
          <w:lang w:val="es-MX" w:eastAsia="es-ES_tradnl"/>
        </w:rPr>
        <w:t xml:space="preserve">ser beneficiarios </w:t>
      </w:r>
      <w:r w:rsidR="001E10C3" w:rsidRPr="00D3649E">
        <w:rPr>
          <w:rFonts w:ascii="Arial" w:hAnsi="Arial" w:cs="Arial"/>
          <w:color w:val="000000"/>
          <w:sz w:val="22"/>
          <w:szCs w:val="22"/>
          <w:lang w:val="es-MX" w:eastAsia="es-ES_tradnl"/>
        </w:rPr>
        <w:t>de una beca CONACHyT</w:t>
      </w:r>
      <w:r w:rsidRPr="00D3649E">
        <w:rPr>
          <w:rFonts w:ascii="Arial" w:hAnsi="Arial" w:cs="Arial"/>
          <w:color w:val="000000"/>
          <w:sz w:val="22"/>
          <w:szCs w:val="22"/>
          <w:lang w:val="es-MX" w:eastAsia="es-ES_tradnl"/>
        </w:rPr>
        <w:t>.</w:t>
      </w:r>
      <w:r w:rsidR="001E10C3" w:rsidRPr="00D3649E">
        <w:rPr>
          <w:rFonts w:ascii="Arial" w:hAnsi="Arial" w:cs="Arial"/>
          <w:color w:val="000000"/>
          <w:sz w:val="22"/>
          <w:szCs w:val="22"/>
          <w:lang w:val="es-MX" w:eastAsia="es-ES_tradnl"/>
        </w:rPr>
        <w:t xml:space="preserve"> </w:t>
      </w:r>
    </w:p>
    <w:p w14:paraId="30FC351F" w14:textId="3F91B5A7" w:rsidR="00576839" w:rsidRPr="00D3649E" w:rsidRDefault="00E94D21" w:rsidP="009C6414">
      <w:pPr>
        <w:pStyle w:val="Prrafodelista"/>
        <w:numPr>
          <w:ilvl w:val="0"/>
          <w:numId w:val="4"/>
        </w:numPr>
        <w:spacing w:before="303"/>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C</w:t>
      </w:r>
      <w:r w:rsidR="001E10C3" w:rsidRPr="00D3649E">
        <w:rPr>
          <w:rFonts w:ascii="Arial" w:hAnsi="Arial" w:cs="Arial"/>
          <w:color w:val="000000"/>
          <w:sz w:val="22"/>
          <w:szCs w:val="22"/>
          <w:lang w:val="es-MX" w:eastAsia="es-ES_tradnl"/>
        </w:rPr>
        <w:t xml:space="preserve">arta del aspirante </w:t>
      </w:r>
      <w:r w:rsidRPr="00D3649E">
        <w:rPr>
          <w:rFonts w:ascii="Arial" w:hAnsi="Arial" w:cs="Arial"/>
          <w:color w:val="000000"/>
          <w:sz w:val="22"/>
          <w:szCs w:val="22"/>
          <w:lang w:val="es-MX" w:eastAsia="es-ES_tradnl"/>
        </w:rPr>
        <w:t>solicitando que</w:t>
      </w:r>
      <w:r w:rsidR="001E10C3" w:rsidRPr="00D3649E">
        <w:rPr>
          <w:rFonts w:ascii="Arial" w:hAnsi="Arial" w:cs="Arial"/>
          <w:color w:val="000000"/>
          <w:sz w:val="22"/>
          <w:szCs w:val="22"/>
          <w:lang w:val="es-MX" w:eastAsia="es-ES_tradnl"/>
        </w:rPr>
        <w:t xml:space="preserve"> se realice dicho trámite</w:t>
      </w:r>
      <w:r w:rsidRPr="00D3649E">
        <w:rPr>
          <w:rFonts w:ascii="Arial" w:hAnsi="Arial" w:cs="Arial"/>
          <w:color w:val="000000"/>
          <w:sz w:val="22"/>
          <w:szCs w:val="22"/>
          <w:lang w:val="es-MX" w:eastAsia="es-ES_tradnl"/>
        </w:rPr>
        <w:t>.</w:t>
      </w:r>
      <w:r w:rsidR="001E10C3" w:rsidRPr="00D3649E">
        <w:rPr>
          <w:rFonts w:ascii="Arial" w:hAnsi="Arial" w:cs="Arial"/>
          <w:color w:val="000000"/>
          <w:sz w:val="22"/>
          <w:szCs w:val="22"/>
          <w:lang w:val="es-MX" w:eastAsia="es-ES_tradnl"/>
        </w:rPr>
        <w:t xml:space="preserve"> </w:t>
      </w:r>
    </w:p>
    <w:p w14:paraId="53F2919F" w14:textId="77777777" w:rsidR="00F32AA7" w:rsidRPr="00D3649E" w:rsidRDefault="00F32AA7" w:rsidP="00F32AA7">
      <w:pPr>
        <w:spacing w:before="303"/>
        <w:rPr>
          <w:rFonts w:ascii="Arial" w:hAnsi="Arial" w:cs="Arial"/>
          <w:color w:val="000000"/>
          <w:sz w:val="22"/>
          <w:szCs w:val="22"/>
          <w:lang w:val="es-MX" w:eastAsia="es-ES_tradnl"/>
        </w:rPr>
      </w:pPr>
    </w:p>
    <w:p w14:paraId="48D585EC" w14:textId="64D01417" w:rsidR="00576839" w:rsidRPr="00D3649E" w:rsidRDefault="00576839" w:rsidP="00F32AA7">
      <w:pPr>
        <w:spacing w:before="285"/>
        <w:ind w:right="2897"/>
        <w:rPr>
          <w:rFonts w:ascii="Arial" w:hAnsi="Arial" w:cs="Arial"/>
          <w:color w:val="000000"/>
          <w:sz w:val="22"/>
          <w:szCs w:val="22"/>
          <w:lang w:val="es-MX" w:eastAsia="es-ES_tradnl"/>
        </w:rPr>
      </w:pPr>
    </w:p>
    <w:p w14:paraId="29CFF98A" w14:textId="68A9ABC4" w:rsidR="00F32AA7" w:rsidRPr="00D3649E" w:rsidRDefault="00F32AA7" w:rsidP="00696241">
      <w:pPr>
        <w:pStyle w:val="Prrafodelista"/>
        <w:numPr>
          <w:ilvl w:val="0"/>
          <w:numId w:val="3"/>
        </w:numPr>
        <w:spacing w:before="303"/>
        <w:jc w:val="both"/>
        <w:rPr>
          <w:rFonts w:ascii="Arial" w:hAnsi="Arial" w:cs="Arial"/>
          <w:b/>
          <w:bCs/>
          <w:color w:val="000000"/>
          <w:sz w:val="22"/>
          <w:szCs w:val="22"/>
          <w:lang w:val="es-MX" w:eastAsia="es-ES_tradnl"/>
        </w:rPr>
      </w:pPr>
      <w:r w:rsidRPr="00D3649E">
        <w:rPr>
          <w:rFonts w:ascii="Arial" w:hAnsi="Arial" w:cs="Arial"/>
          <w:color w:val="000000"/>
          <w:sz w:val="22"/>
          <w:szCs w:val="22"/>
          <w:lang w:val="es-MX" w:eastAsia="es-ES_tradnl"/>
        </w:rPr>
        <w:lastRenderedPageBreak/>
        <w:t xml:space="preserve">La generación de un recibo de pago de servicios por concepto de INSCRIPCIÓN, mismo que deberá cubrirse dentro de las fechas </w:t>
      </w:r>
      <w:r w:rsidR="007C6620" w:rsidRPr="00D3649E">
        <w:rPr>
          <w:rFonts w:ascii="Arial" w:hAnsi="Arial" w:cs="Arial"/>
          <w:color w:val="000000"/>
          <w:sz w:val="22"/>
          <w:szCs w:val="22"/>
          <w:lang w:val="es-MX" w:eastAsia="es-ES_tradnl"/>
        </w:rPr>
        <w:t>estipuladas</w:t>
      </w:r>
      <w:r w:rsidRPr="00D3649E">
        <w:rPr>
          <w:rFonts w:ascii="Arial" w:hAnsi="Arial" w:cs="Arial"/>
          <w:color w:val="000000"/>
          <w:sz w:val="22"/>
          <w:szCs w:val="22"/>
          <w:lang w:val="es-MX" w:eastAsia="es-ES_tradnl"/>
        </w:rPr>
        <w:t xml:space="preserve"> por la D</w:t>
      </w:r>
      <w:r w:rsidR="00274653" w:rsidRPr="00D3649E">
        <w:rPr>
          <w:rFonts w:ascii="Arial" w:hAnsi="Arial" w:cs="Arial"/>
          <w:color w:val="000000"/>
          <w:sz w:val="22"/>
          <w:szCs w:val="22"/>
          <w:lang w:val="es-MX" w:eastAsia="es-ES_tradnl"/>
        </w:rPr>
        <w:t>GSE</w:t>
      </w:r>
      <w:r w:rsidR="007C6620" w:rsidRPr="00D3649E">
        <w:rPr>
          <w:rFonts w:ascii="Arial" w:hAnsi="Arial" w:cs="Arial"/>
          <w:color w:val="000000"/>
          <w:sz w:val="22"/>
          <w:szCs w:val="22"/>
          <w:lang w:val="es-MX" w:eastAsia="es-ES_tradnl"/>
        </w:rPr>
        <w:t xml:space="preserve">. Una vez realizado el pago, el estudiante deberá digitalizar el recibo para enviarlo vía correo electrónico al jefe de programa.  </w:t>
      </w:r>
    </w:p>
    <w:p w14:paraId="1D9FA301" w14:textId="13E980B1" w:rsidR="00F32AA7" w:rsidRPr="00D3649E" w:rsidRDefault="00F32AA7" w:rsidP="007C6620">
      <w:pPr>
        <w:pStyle w:val="Prrafodelista"/>
        <w:spacing w:before="285"/>
        <w:ind w:right="2897"/>
        <w:rPr>
          <w:rFonts w:ascii="Arial" w:hAnsi="Arial" w:cs="Arial"/>
          <w:color w:val="000000"/>
          <w:sz w:val="22"/>
          <w:szCs w:val="22"/>
          <w:lang w:val="es-MX" w:eastAsia="es-ES_tradnl"/>
        </w:rPr>
      </w:pPr>
    </w:p>
    <w:p w14:paraId="2826803F" w14:textId="6812A988" w:rsidR="00787293" w:rsidRPr="00D3649E" w:rsidRDefault="00787293" w:rsidP="005610CB">
      <w:pPr>
        <w:spacing w:before="285"/>
        <w:ind w:left="14" w:right="2897"/>
        <w:rPr>
          <w:rFonts w:ascii="Arial" w:hAnsi="Arial" w:cs="Arial"/>
          <w:color w:val="000000"/>
          <w:sz w:val="22"/>
          <w:szCs w:val="22"/>
          <w:lang w:val="es-MX" w:eastAsia="es-ES_tradnl"/>
        </w:rPr>
      </w:pPr>
    </w:p>
    <w:p w14:paraId="2EFEAC89" w14:textId="4BE035DA" w:rsidR="00787293" w:rsidRPr="00D3649E" w:rsidRDefault="00C9576B" w:rsidP="006509B3">
      <w:pPr>
        <w:spacing w:before="285"/>
        <w:ind w:left="14" w:right="2897"/>
        <w:rPr>
          <w:rFonts w:ascii="Arial" w:hAnsi="Arial" w:cs="Arial"/>
          <w:b/>
          <w:color w:val="000000"/>
          <w:sz w:val="22"/>
          <w:szCs w:val="22"/>
          <w:lang w:val="es-MX" w:eastAsia="es-ES_tradnl"/>
        </w:rPr>
      </w:pPr>
      <w:r w:rsidRPr="00D3649E">
        <w:rPr>
          <w:rFonts w:ascii="Arial" w:hAnsi="Arial" w:cs="Arial"/>
          <w:b/>
          <w:color w:val="000000"/>
          <w:sz w:val="22"/>
          <w:szCs w:val="22"/>
          <w:lang w:val="es-MX" w:eastAsia="es-ES_tradnl"/>
        </w:rPr>
        <w:t>6.- Proceso de reinscripción</w:t>
      </w:r>
      <w:r w:rsidR="00B72976" w:rsidRPr="00D3649E">
        <w:rPr>
          <w:rFonts w:ascii="Arial" w:hAnsi="Arial" w:cs="Arial"/>
          <w:b/>
          <w:color w:val="000000"/>
          <w:sz w:val="22"/>
          <w:szCs w:val="22"/>
          <w:lang w:val="es-MX" w:eastAsia="es-ES_tradnl"/>
        </w:rPr>
        <w:t>.</w:t>
      </w:r>
    </w:p>
    <w:p w14:paraId="754AD098" w14:textId="483E95E7" w:rsidR="00A238BF" w:rsidRPr="00D3649E" w:rsidRDefault="00B72976" w:rsidP="00696241">
      <w:pPr>
        <w:spacing w:before="303"/>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Se siguen pasos similares al punto anterio</w:t>
      </w:r>
      <w:r w:rsidR="006509B3" w:rsidRPr="00D3649E">
        <w:rPr>
          <w:rFonts w:ascii="Arial" w:hAnsi="Arial" w:cs="Arial"/>
          <w:color w:val="000000"/>
          <w:sz w:val="22"/>
          <w:szCs w:val="22"/>
          <w:lang w:val="es-MX" w:eastAsia="es-ES_tradnl"/>
        </w:rPr>
        <w:t>r</w:t>
      </w:r>
      <w:r w:rsidR="00A238BF" w:rsidRPr="00D3649E">
        <w:rPr>
          <w:rFonts w:ascii="Arial" w:hAnsi="Arial" w:cs="Arial"/>
          <w:color w:val="000000"/>
          <w:sz w:val="22"/>
          <w:szCs w:val="22"/>
          <w:lang w:val="es-MX" w:eastAsia="es-ES_tradnl"/>
        </w:rPr>
        <w:t xml:space="preserve">, iniciando por la solicitud de la generación de los recibos de reinscripción. Esta petición se realiza mediante un ticket en </w:t>
      </w:r>
      <w:r w:rsidR="00A238BF" w:rsidRPr="00D3649E">
        <w:rPr>
          <w:rFonts w:ascii="Arial" w:hAnsi="Arial" w:cs="Arial"/>
          <w:i/>
          <w:color w:val="000000"/>
          <w:sz w:val="22"/>
          <w:szCs w:val="22"/>
          <w:lang w:val="es-MX" w:eastAsia="es-ES_tradnl"/>
        </w:rPr>
        <w:t>Mesa de Ayuda</w:t>
      </w:r>
      <w:r w:rsidR="00A238BF" w:rsidRPr="00D3649E">
        <w:rPr>
          <w:rFonts w:ascii="Arial" w:hAnsi="Arial" w:cs="Arial"/>
          <w:color w:val="000000"/>
          <w:sz w:val="22"/>
          <w:szCs w:val="22"/>
          <w:lang w:val="es-MX" w:eastAsia="es-ES_tradnl"/>
        </w:rPr>
        <w:t xml:space="preserve"> y debe ir acompañada de un oficio </w:t>
      </w:r>
      <w:r w:rsidR="0039218E" w:rsidRPr="00D3649E">
        <w:rPr>
          <w:rFonts w:ascii="Arial" w:hAnsi="Arial" w:cs="Arial"/>
          <w:color w:val="000000"/>
          <w:sz w:val="22"/>
          <w:szCs w:val="22"/>
          <w:lang w:val="es-MX" w:eastAsia="es-ES_tradnl"/>
        </w:rPr>
        <w:t xml:space="preserve">debidamente firmado por la titular de la Facultad, </w:t>
      </w:r>
      <w:r w:rsidR="00A238BF" w:rsidRPr="00D3649E">
        <w:rPr>
          <w:rFonts w:ascii="Arial" w:hAnsi="Arial" w:cs="Arial"/>
          <w:color w:val="000000"/>
          <w:sz w:val="22"/>
          <w:szCs w:val="22"/>
          <w:lang w:val="es-MX" w:eastAsia="es-ES_tradnl"/>
        </w:rPr>
        <w:t>que contenga los datos de los estudiantes interesados:</w:t>
      </w:r>
    </w:p>
    <w:p w14:paraId="481C3131" w14:textId="4DF4CBB5" w:rsidR="00A238BF" w:rsidRPr="00D3649E" w:rsidRDefault="00A238BF" w:rsidP="00696241">
      <w:pPr>
        <w:pStyle w:val="Prrafodelista"/>
        <w:numPr>
          <w:ilvl w:val="0"/>
          <w:numId w:val="11"/>
        </w:numPr>
        <w:spacing w:before="303"/>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Nombre completo</w:t>
      </w:r>
    </w:p>
    <w:p w14:paraId="4337B9A4" w14:textId="2E5A9593" w:rsidR="00A238BF" w:rsidRPr="00D3649E" w:rsidRDefault="00A238BF" w:rsidP="00696241">
      <w:pPr>
        <w:pStyle w:val="Prrafodelista"/>
        <w:numPr>
          <w:ilvl w:val="0"/>
          <w:numId w:val="11"/>
        </w:numPr>
        <w:spacing w:before="303"/>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Número de matrícula</w:t>
      </w:r>
    </w:p>
    <w:p w14:paraId="6428E41E" w14:textId="7E110710" w:rsidR="00A238BF" w:rsidRPr="00D3649E" w:rsidRDefault="00A238BF" w:rsidP="00696241">
      <w:pPr>
        <w:pStyle w:val="Prrafodelista"/>
        <w:numPr>
          <w:ilvl w:val="0"/>
          <w:numId w:val="11"/>
        </w:numPr>
        <w:spacing w:before="303"/>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Carta de aceptación como becarios CONACHyT</w:t>
      </w:r>
    </w:p>
    <w:p w14:paraId="6E48E0D4" w14:textId="24B254FC" w:rsidR="00A238BF" w:rsidRPr="00D3649E" w:rsidRDefault="00A238BF" w:rsidP="00696241">
      <w:pPr>
        <w:pStyle w:val="Prrafodelista"/>
        <w:numPr>
          <w:ilvl w:val="0"/>
          <w:numId w:val="11"/>
        </w:numPr>
        <w:spacing w:before="303"/>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Carta solicitud de</w:t>
      </w:r>
      <w:r w:rsidR="0039218E" w:rsidRPr="00D3649E">
        <w:rPr>
          <w:rFonts w:ascii="Arial" w:hAnsi="Arial" w:cs="Arial"/>
          <w:color w:val="000000"/>
          <w:sz w:val="22"/>
          <w:szCs w:val="22"/>
          <w:lang w:val="es-MX" w:eastAsia="es-ES_tradnl"/>
        </w:rPr>
        <w:t xml:space="preserve"> la persona interesada </w:t>
      </w:r>
    </w:p>
    <w:p w14:paraId="4BBDE0A6" w14:textId="7BABEA48" w:rsidR="00C9576B" w:rsidRPr="00D3649E" w:rsidRDefault="0039218E" w:rsidP="00696241">
      <w:pPr>
        <w:spacing w:before="303"/>
        <w:jc w:val="both"/>
        <w:rPr>
          <w:rFonts w:ascii="Arial" w:hAnsi="Arial" w:cs="Arial"/>
          <w:b/>
          <w:bCs/>
          <w:color w:val="000000"/>
          <w:sz w:val="22"/>
          <w:szCs w:val="22"/>
          <w:lang w:val="es-MX" w:eastAsia="es-ES_tradnl"/>
        </w:rPr>
      </w:pPr>
      <w:r w:rsidRPr="00D3649E">
        <w:rPr>
          <w:rFonts w:ascii="Arial" w:hAnsi="Arial" w:cs="Arial"/>
          <w:color w:val="000000"/>
          <w:sz w:val="22"/>
          <w:szCs w:val="22"/>
          <w:lang w:val="es-MX" w:eastAsia="es-ES_tradnl"/>
        </w:rPr>
        <w:t>Una vez emitido dicho</w:t>
      </w:r>
      <w:r w:rsidR="00B72976" w:rsidRPr="00D3649E">
        <w:rPr>
          <w:rFonts w:ascii="Arial" w:hAnsi="Arial" w:cs="Arial"/>
          <w:color w:val="000000"/>
          <w:sz w:val="22"/>
          <w:szCs w:val="22"/>
          <w:lang w:val="es-MX" w:eastAsia="es-ES_tradnl"/>
        </w:rPr>
        <w:t xml:space="preserve"> recibo de pag</w:t>
      </w:r>
      <w:r w:rsidRPr="00D3649E">
        <w:rPr>
          <w:rFonts w:ascii="Arial" w:hAnsi="Arial" w:cs="Arial"/>
          <w:color w:val="000000"/>
          <w:sz w:val="22"/>
          <w:szCs w:val="22"/>
          <w:lang w:val="es-MX" w:eastAsia="es-ES_tradnl"/>
        </w:rPr>
        <w:t>o,</w:t>
      </w:r>
      <w:r w:rsidR="00B72976" w:rsidRPr="00D3649E">
        <w:rPr>
          <w:rFonts w:ascii="Arial" w:hAnsi="Arial" w:cs="Arial"/>
          <w:color w:val="000000"/>
          <w:sz w:val="22"/>
          <w:szCs w:val="22"/>
          <w:lang w:val="es-MX" w:eastAsia="es-ES_tradnl"/>
        </w:rPr>
        <w:t xml:space="preserve">  deberá </w:t>
      </w:r>
      <w:r w:rsidRPr="00D3649E">
        <w:rPr>
          <w:rFonts w:ascii="Arial" w:hAnsi="Arial" w:cs="Arial"/>
          <w:color w:val="000000"/>
          <w:sz w:val="22"/>
          <w:szCs w:val="22"/>
          <w:lang w:val="es-MX" w:eastAsia="es-ES_tradnl"/>
        </w:rPr>
        <w:t xml:space="preserve">ser </w:t>
      </w:r>
      <w:r w:rsidR="00B72976" w:rsidRPr="00D3649E">
        <w:rPr>
          <w:rFonts w:ascii="Arial" w:hAnsi="Arial" w:cs="Arial"/>
          <w:color w:val="000000"/>
          <w:sz w:val="22"/>
          <w:szCs w:val="22"/>
          <w:lang w:val="es-MX" w:eastAsia="es-ES_tradnl"/>
        </w:rPr>
        <w:t>cub</w:t>
      </w:r>
      <w:r w:rsidRPr="00D3649E">
        <w:rPr>
          <w:rFonts w:ascii="Arial" w:hAnsi="Arial" w:cs="Arial"/>
          <w:color w:val="000000"/>
          <w:sz w:val="22"/>
          <w:szCs w:val="22"/>
          <w:lang w:val="es-MX" w:eastAsia="es-ES_tradnl"/>
        </w:rPr>
        <w:t>ierto</w:t>
      </w:r>
      <w:r w:rsidR="00B72976" w:rsidRPr="00D3649E">
        <w:rPr>
          <w:rFonts w:ascii="Arial" w:hAnsi="Arial" w:cs="Arial"/>
          <w:color w:val="000000"/>
          <w:sz w:val="22"/>
          <w:szCs w:val="22"/>
          <w:lang w:val="es-MX" w:eastAsia="es-ES_tradnl"/>
        </w:rPr>
        <w:t xml:space="preserve"> </w:t>
      </w:r>
      <w:r w:rsidRPr="00D3649E">
        <w:rPr>
          <w:rFonts w:ascii="Arial" w:hAnsi="Arial" w:cs="Arial"/>
          <w:color w:val="000000"/>
          <w:sz w:val="22"/>
          <w:szCs w:val="22"/>
          <w:lang w:val="es-MX" w:eastAsia="es-ES_tradnl"/>
        </w:rPr>
        <w:t xml:space="preserve">de acuerdo con </w:t>
      </w:r>
      <w:r w:rsidR="00B72976" w:rsidRPr="00D3649E">
        <w:rPr>
          <w:rFonts w:ascii="Arial" w:hAnsi="Arial" w:cs="Arial"/>
          <w:color w:val="000000"/>
          <w:sz w:val="22"/>
          <w:szCs w:val="22"/>
          <w:lang w:val="es-MX" w:eastAsia="es-ES_tradnl"/>
        </w:rPr>
        <w:t xml:space="preserve">las fechas </w:t>
      </w:r>
      <w:r w:rsidRPr="00D3649E">
        <w:rPr>
          <w:rFonts w:ascii="Arial" w:hAnsi="Arial" w:cs="Arial"/>
          <w:color w:val="000000"/>
          <w:sz w:val="22"/>
          <w:szCs w:val="22"/>
          <w:lang w:val="es-MX" w:eastAsia="es-ES_tradnl"/>
        </w:rPr>
        <w:t>indicadas</w:t>
      </w:r>
      <w:r w:rsidR="00B72976" w:rsidRPr="00D3649E">
        <w:rPr>
          <w:rFonts w:ascii="Arial" w:hAnsi="Arial" w:cs="Arial"/>
          <w:color w:val="000000"/>
          <w:sz w:val="22"/>
          <w:szCs w:val="22"/>
          <w:lang w:val="es-MX" w:eastAsia="es-ES_tradnl"/>
        </w:rPr>
        <w:t xml:space="preserve"> por la</w:t>
      </w:r>
      <w:r w:rsidRPr="00D3649E">
        <w:rPr>
          <w:rFonts w:ascii="Arial" w:hAnsi="Arial" w:cs="Arial"/>
          <w:color w:val="000000"/>
          <w:sz w:val="22"/>
          <w:szCs w:val="22"/>
          <w:lang w:val="es-MX" w:eastAsia="es-ES_tradnl"/>
        </w:rPr>
        <w:t xml:space="preserve"> DGSE</w:t>
      </w:r>
      <w:r w:rsidR="00B72976" w:rsidRPr="00D3649E">
        <w:rPr>
          <w:rFonts w:ascii="Arial" w:hAnsi="Arial" w:cs="Arial"/>
          <w:color w:val="000000"/>
          <w:sz w:val="22"/>
          <w:szCs w:val="22"/>
          <w:lang w:val="es-MX" w:eastAsia="es-ES_tradnl"/>
        </w:rPr>
        <w:t xml:space="preserve">. </w:t>
      </w:r>
      <w:r w:rsidRPr="00D3649E">
        <w:rPr>
          <w:rFonts w:ascii="Arial" w:hAnsi="Arial" w:cs="Arial"/>
          <w:bCs/>
          <w:color w:val="000000"/>
          <w:sz w:val="22"/>
          <w:szCs w:val="22"/>
          <w:lang w:val="es-MX" w:eastAsia="es-ES_tradnl"/>
        </w:rPr>
        <w:t xml:space="preserve">Y, siguiendo la dinámica del punto anterior, </w:t>
      </w:r>
      <w:r w:rsidR="00B72976" w:rsidRPr="00D3649E">
        <w:rPr>
          <w:rFonts w:ascii="Arial" w:hAnsi="Arial" w:cs="Arial"/>
          <w:color w:val="000000"/>
          <w:sz w:val="22"/>
          <w:szCs w:val="22"/>
          <w:lang w:val="es-MX" w:eastAsia="es-ES_tradnl"/>
        </w:rPr>
        <w:t xml:space="preserve">el estudiante </w:t>
      </w:r>
      <w:r w:rsidRPr="00D3649E">
        <w:rPr>
          <w:rFonts w:ascii="Arial" w:hAnsi="Arial" w:cs="Arial"/>
          <w:color w:val="000000"/>
          <w:sz w:val="22"/>
          <w:szCs w:val="22"/>
          <w:lang w:val="es-MX" w:eastAsia="es-ES_tradnl"/>
        </w:rPr>
        <w:t xml:space="preserve">deberá </w:t>
      </w:r>
      <w:r w:rsidR="00B72976" w:rsidRPr="00D3649E">
        <w:rPr>
          <w:rFonts w:ascii="Arial" w:hAnsi="Arial" w:cs="Arial"/>
          <w:color w:val="000000"/>
          <w:sz w:val="22"/>
          <w:szCs w:val="22"/>
          <w:lang w:val="es-MX" w:eastAsia="es-ES_tradnl"/>
        </w:rPr>
        <w:t>enviar</w:t>
      </w:r>
      <w:r w:rsidRPr="00D3649E">
        <w:rPr>
          <w:rFonts w:ascii="Arial" w:hAnsi="Arial" w:cs="Arial"/>
          <w:color w:val="000000"/>
          <w:sz w:val="22"/>
          <w:szCs w:val="22"/>
          <w:lang w:val="es-MX" w:eastAsia="es-ES_tradnl"/>
        </w:rPr>
        <w:t xml:space="preserve"> al jefe de progama tanto recibo como comprobante de pago en formato PDF. </w:t>
      </w:r>
    </w:p>
    <w:p w14:paraId="272BB769" w14:textId="77777777" w:rsidR="00787293" w:rsidRPr="00D3649E" w:rsidRDefault="00787293" w:rsidP="005610CB">
      <w:pPr>
        <w:spacing w:before="285"/>
        <w:ind w:left="14" w:right="2897"/>
        <w:rPr>
          <w:rFonts w:ascii="Arial" w:hAnsi="Arial" w:cs="Arial"/>
          <w:color w:val="000000"/>
          <w:sz w:val="22"/>
          <w:szCs w:val="22"/>
          <w:lang w:val="es-MX" w:eastAsia="es-ES_tradnl"/>
        </w:rPr>
      </w:pPr>
    </w:p>
    <w:p w14:paraId="3254B78E" w14:textId="0A729E7D" w:rsidR="00663EBF" w:rsidRPr="00D3649E" w:rsidRDefault="00663EBF" w:rsidP="005610CB">
      <w:pPr>
        <w:spacing w:before="285"/>
        <w:ind w:left="6"/>
        <w:rPr>
          <w:rFonts w:ascii="Arial" w:hAnsi="Arial" w:cs="Arial"/>
          <w:b/>
          <w:color w:val="000000"/>
          <w:sz w:val="22"/>
          <w:szCs w:val="22"/>
          <w:lang w:val="es-MX" w:eastAsia="es-ES_tradnl"/>
        </w:rPr>
      </w:pPr>
      <w:r w:rsidRPr="00D3649E">
        <w:rPr>
          <w:rFonts w:ascii="Arial" w:hAnsi="Arial" w:cs="Arial"/>
          <w:b/>
          <w:color w:val="000000"/>
          <w:sz w:val="22"/>
          <w:szCs w:val="22"/>
          <w:lang w:val="es-MX" w:eastAsia="es-ES_tradnl"/>
        </w:rPr>
        <w:t xml:space="preserve">7.- Vigencia. </w:t>
      </w:r>
    </w:p>
    <w:p w14:paraId="28AE5055" w14:textId="0D175904" w:rsidR="00CF493F" w:rsidRPr="00D3649E" w:rsidRDefault="00CF493F" w:rsidP="00D3649E">
      <w:pPr>
        <w:spacing w:before="303"/>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 xml:space="preserve">Tomando en cuenta que la vigencia es una figura que permite mantener la categoría de </w:t>
      </w:r>
      <w:r w:rsidRPr="00D3649E">
        <w:rPr>
          <w:rFonts w:ascii="Arial" w:hAnsi="Arial" w:cs="Arial"/>
          <w:i/>
          <w:color w:val="000000"/>
          <w:sz w:val="22"/>
          <w:szCs w:val="22"/>
          <w:lang w:val="es-MX" w:eastAsia="es-ES_tradnl"/>
        </w:rPr>
        <w:t>esudiante</w:t>
      </w:r>
      <w:r w:rsidRPr="00D3649E">
        <w:rPr>
          <w:rFonts w:ascii="Arial" w:hAnsi="Arial" w:cs="Arial"/>
          <w:color w:val="000000"/>
          <w:sz w:val="22"/>
          <w:szCs w:val="22"/>
          <w:lang w:val="es-MX" w:eastAsia="es-ES_tradnl"/>
        </w:rPr>
        <w:t xml:space="preserve">, </w:t>
      </w:r>
      <w:r w:rsidR="00791A35" w:rsidRPr="00D3649E">
        <w:rPr>
          <w:rFonts w:ascii="Arial" w:hAnsi="Arial" w:cs="Arial"/>
          <w:color w:val="000000"/>
          <w:sz w:val="22"/>
          <w:szCs w:val="22"/>
          <w:lang w:val="es-MX" w:eastAsia="es-ES_tradnl"/>
        </w:rPr>
        <w:t xml:space="preserve">a pesar de haber concluido los cuatro semestres que componen este posgrado, </w:t>
      </w:r>
      <w:r w:rsidR="00972126" w:rsidRPr="00D3649E">
        <w:rPr>
          <w:rFonts w:ascii="Arial" w:hAnsi="Arial" w:cs="Arial"/>
          <w:color w:val="000000"/>
          <w:sz w:val="22"/>
          <w:szCs w:val="22"/>
          <w:lang w:val="es-MX" w:eastAsia="es-ES_tradnl"/>
        </w:rPr>
        <w:t>aquí se retoman los pasos</w:t>
      </w:r>
      <w:r w:rsidRPr="00D3649E">
        <w:rPr>
          <w:rFonts w:ascii="Arial" w:hAnsi="Arial" w:cs="Arial"/>
          <w:color w:val="000000"/>
          <w:sz w:val="22"/>
          <w:szCs w:val="22"/>
          <w:lang w:val="es-MX" w:eastAsia="es-ES_tradnl"/>
        </w:rPr>
        <w:t xml:space="preserve"> del proceso descrito en el punto anterior.</w:t>
      </w:r>
    </w:p>
    <w:p w14:paraId="78AE4520" w14:textId="57B8C21A" w:rsidR="00972126" w:rsidRPr="00D3649E" w:rsidRDefault="00972126" w:rsidP="00D3649E">
      <w:pPr>
        <w:spacing w:before="303"/>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 xml:space="preserve">Se solicitan los recibos por concepto de VIGENCIA a la DGSE a través de </w:t>
      </w:r>
      <w:r w:rsidRPr="00D3649E">
        <w:rPr>
          <w:rFonts w:ascii="Arial" w:hAnsi="Arial" w:cs="Arial"/>
          <w:i/>
          <w:color w:val="000000"/>
          <w:sz w:val="22"/>
          <w:szCs w:val="22"/>
          <w:lang w:val="es-MX" w:eastAsia="es-ES_tradnl"/>
        </w:rPr>
        <w:t xml:space="preserve">Mesa de Ayuda </w:t>
      </w:r>
      <w:r w:rsidRPr="00D3649E">
        <w:rPr>
          <w:rFonts w:ascii="Arial" w:hAnsi="Arial" w:cs="Arial"/>
          <w:color w:val="000000"/>
          <w:sz w:val="22"/>
          <w:szCs w:val="22"/>
          <w:lang w:val="es-MX" w:eastAsia="es-ES_tradnl"/>
        </w:rPr>
        <w:t xml:space="preserve">mediante un oficio que debe contener los siguientes datos de los estudiantes: </w:t>
      </w:r>
    </w:p>
    <w:p w14:paraId="1D5C8720" w14:textId="77777777" w:rsidR="00CF493F" w:rsidRPr="00D3649E" w:rsidRDefault="00CF493F" w:rsidP="00D3649E">
      <w:pPr>
        <w:pStyle w:val="Prrafodelista"/>
        <w:numPr>
          <w:ilvl w:val="0"/>
          <w:numId w:val="13"/>
        </w:numPr>
        <w:spacing w:before="303"/>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Nombre completo</w:t>
      </w:r>
    </w:p>
    <w:p w14:paraId="01B8A215" w14:textId="77777777" w:rsidR="00CF493F" w:rsidRPr="00D3649E" w:rsidRDefault="00CF493F" w:rsidP="00D3649E">
      <w:pPr>
        <w:pStyle w:val="Prrafodelista"/>
        <w:numPr>
          <w:ilvl w:val="0"/>
          <w:numId w:val="13"/>
        </w:numPr>
        <w:spacing w:before="303"/>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Número de matrícula</w:t>
      </w:r>
    </w:p>
    <w:p w14:paraId="232EAFBC" w14:textId="77777777" w:rsidR="00CF493F" w:rsidRPr="00D3649E" w:rsidRDefault="00CF493F" w:rsidP="00D3649E">
      <w:pPr>
        <w:pStyle w:val="Prrafodelista"/>
        <w:numPr>
          <w:ilvl w:val="0"/>
          <w:numId w:val="13"/>
        </w:numPr>
        <w:spacing w:before="303"/>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Carta de aceptación como becarios CONACHyT</w:t>
      </w:r>
    </w:p>
    <w:p w14:paraId="51188A4D" w14:textId="77777777" w:rsidR="00CF493F" w:rsidRPr="00D3649E" w:rsidRDefault="00CF493F" w:rsidP="00D3649E">
      <w:pPr>
        <w:pStyle w:val="Prrafodelista"/>
        <w:numPr>
          <w:ilvl w:val="0"/>
          <w:numId w:val="13"/>
        </w:numPr>
        <w:spacing w:before="303"/>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 xml:space="preserve">Carta solicitud de la persona interesada </w:t>
      </w:r>
    </w:p>
    <w:p w14:paraId="357E95FF" w14:textId="5178924C" w:rsidR="00CF493F" w:rsidRPr="00D3649E" w:rsidRDefault="00CF493F" w:rsidP="00D3649E">
      <w:pPr>
        <w:spacing w:before="303"/>
        <w:jc w:val="both"/>
        <w:rPr>
          <w:rFonts w:ascii="Arial" w:hAnsi="Arial" w:cs="Arial"/>
          <w:b/>
          <w:bCs/>
          <w:color w:val="000000"/>
          <w:sz w:val="22"/>
          <w:szCs w:val="22"/>
          <w:lang w:val="es-MX" w:eastAsia="es-ES_tradnl"/>
        </w:rPr>
      </w:pPr>
      <w:r w:rsidRPr="00D3649E">
        <w:rPr>
          <w:rFonts w:ascii="Arial" w:hAnsi="Arial" w:cs="Arial"/>
          <w:color w:val="000000"/>
          <w:sz w:val="22"/>
          <w:szCs w:val="22"/>
          <w:lang w:val="es-MX" w:eastAsia="es-ES_tradnl"/>
        </w:rPr>
        <w:t xml:space="preserve">Una vez emitido dicho recibo de pago,  deberá ser cubierto de acuerdo con las fechas indicadas por la DGSE. </w:t>
      </w:r>
      <w:r w:rsidRPr="00D3649E">
        <w:rPr>
          <w:rFonts w:ascii="Arial" w:hAnsi="Arial" w:cs="Arial"/>
          <w:bCs/>
          <w:color w:val="000000"/>
          <w:sz w:val="22"/>
          <w:szCs w:val="22"/>
          <w:lang w:val="es-MX" w:eastAsia="es-ES_tradnl"/>
        </w:rPr>
        <w:t xml:space="preserve">Y, siguiendo la dinámica del punto anterior, </w:t>
      </w:r>
      <w:r w:rsidRPr="00D3649E">
        <w:rPr>
          <w:rFonts w:ascii="Arial" w:hAnsi="Arial" w:cs="Arial"/>
          <w:color w:val="000000"/>
          <w:sz w:val="22"/>
          <w:szCs w:val="22"/>
          <w:lang w:val="es-MX" w:eastAsia="es-ES_tradnl"/>
        </w:rPr>
        <w:t>el estudiante deberá enviar</w:t>
      </w:r>
      <w:r w:rsidR="00791A35" w:rsidRPr="00D3649E">
        <w:rPr>
          <w:rFonts w:ascii="Arial" w:hAnsi="Arial" w:cs="Arial"/>
          <w:color w:val="000000"/>
          <w:sz w:val="22"/>
          <w:szCs w:val="22"/>
          <w:lang w:val="es-MX" w:eastAsia="es-ES_tradnl"/>
        </w:rPr>
        <w:t xml:space="preserve"> </w:t>
      </w:r>
      <w:r w:rsidRPr="00D3649E">
        <w:rPr>
          <w:rFonts w:ascii="Arial" w:hAnsi="Arial" w:cs="Arial"/>
          <w:color w:val="000000"/>
          <w:sz w:val="22"/>
          <w:szCs w:val="22"/>
          <w:lang w:val="es-MX" w:eastAsia="es-ES_tradnl"/>
        </w:rPr>
        <w:t>al jefe de progama tanto recibo como comprobante de pago</w:t>
      </w:r>
      <w:r w:rsidR="00791A35" w:rsidRPr="00D3649E">
        <w:rPr>
          <w:rFonts w:ascii="Arial" w:hAnsi="Arial" w:cs="Arial"/>
          <w:color w:val="000000"/>
          <w:sz w:val="22"/>
          <w:szCs w:val="22"/>
          <w:lang w:val="es-MX" w:eastAsia="es-ES_tradnl"/>
        </w:rPr>
        <w:t>, digitalizados</w:t>
      </w:r>
      <w:r w:rsidRPr="00D3649E">
        <w:rPr>
          <w:rFonts w:ascii="Arial" w:hAnsi="Arial" w:cs="Arial"/>
          <w:color w:val="000000"/>
          <w:sz w:val="22"/>
          <w:szCs w:val="22"/>
          <w:lang w:val="es-MX" w:eastAsia="es-ES_tradnl"/>
        </w:rPr>
        <w:t xml:space="preserve">. </w:t>
      </w:r>
    </w:p>
    <w:p w14:paraId="4E14D629" w14:textId="77777777" w:rsidR="00CF493F" w:rsidRPr="00D3649E" w:rsidRDefault="00CF493F" w:rsidP="00D3649E">
      <w:pPr>
        <w:spacing w:after="240"/>
        <w:jc w:val="both"/>
        <w:rPr>
          <w:rFonts w:ascii="Arial" w:hAnsi="Arial" w:cs="Arial"/>
          <w:sz w:val="22"/>
          <w:szCs w:val="22"/>
          <w:lang w:val="es-MX" w:eastAsia="es-ES_tradnl"/>
        </w:rPr>
      </w:pPr>
    </w:p>
    <w:p w14:paraId="1C0E1DD1" w14:textId="77777777" w:rsidR="00CF493F" w:rsidRPr="00D3649E" w:rsidRDefault="00CF493F" w:rsidP="005610CB">
      <w:pPr>
        <w:spacing w:after="240"/>
        <w:rPr>
          <w:rFonts w:ascii="Arial" w:hAnsi="Arial" w:cs="Arial"/>
          <w:sz w:val="22"/>
          <w:szCs w:val="22"/>
          <w:lang w:val="es-MX" w:eastAsia="es-ES_tradnl"/>
        </w:rPr>
      </w:pPr>
    </w:p>
    <w:p w14:paraId="776BC51C" w14:textId="77777777" w:rsidR="00791A35" w:rsidRPr="00D3649E" w:rsidRDefault="00791A35" w:rsidP="00791A35">
      <w:pPr>
        <w:spacing w:before="285"/>
        <w:ind w:left="6"/>
        <w:rPr>
          <w:rFonts w:ascii="Arial" w:hAnsi="Arial" w:cs="Arial"/>
          <w:b/>
          <w:color w:val="000000"/>
          <w:sz w:val="22"/>
          <w:szCs w:val="22"/>
          <w:lang w:val="es-MX" w:eastAsia="es-ES_tradnl"/>
        </w:rPr>
      </w:pPr>
      <w:r w:rsidRPr="00D3649E">
        <w:rPr>
          <w:rFonts w:ascii="Arial" w:hAnsi="Arial" w:cs="Arial"/>
          <w:b/>
          <w:color w:val="000000"/>
          <w:sz w:val="22"/>
          <w:szCs w:val="22"/>
          <w:lang w:val="es-MX" w:eastAsia="es-ES_tradnl"/>
        </w:rPr>
        <w:t>8.- Proceso de titulación.</w:t>
      </w:r>
    </w:p>
    <w:p w14:paraId="7F840CDE" w14:textId="77777777" w:rsidR="00791A35" w:rsidRPr="00D3649E" w:rsidRDefault="00791A35" w:rsidP="00791A35">
      <w:pPr>
        <w:spacing w:before="22"/>
        <w:ind w:right="554"/>
        <w:jc w:val="both"/>
        <w:rPr>
          <w:rFonts w:ascii="Arial" w:hAnsi="Arial" w:cs="Arial"/>
          <w:color w:val="000000"/>
          <w:sz w:val="22"/>
          <w:szCs w:val="22"/>
          <w:lang w:val="es-MX" w:eastAsia="es-ES_tradnl"/>
        </w:rPr>
      </w:pPr>
    </w:p>
    <w:p w14:paraId="7A10DCBD" w14:textId="0908EA6B" w:rsidR="00791A35" w:rsidRPr="00D3649E" w:rsidRDefault="00791A35" w:rsidP="00D3649E">
      <w:pPr>
        <w:spacing w:before="22"/>
        <w:ind w:right="554"/>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Por principio de cu</w:t>
      </w:r>
      <w:r w:rsidR="005762E2" w:rsidRPr="00D3649E">
        <w:rPr>
          <w:rFonts w:ascii="Arial" w:hAnsi="Arial" w:cs="Arial"/>
          <w:color w:val="000000"/>
          <w:sz w:val="22"/>
          <w:szCs w:val="22"/>
          <w:lang w:val="es-MX" w:eastAsia="es-ES_tradnl"/>
        </w:rPr>
        <w:t>e</w:t>
      </w:r>
      <w:r w:rsidRPr="00D3649E">
        <w:rPr>
          <w:rFonts w:ascii="Arial" w:hAnsi="Arial" w:cs="Arial"/>
          <w:color w:val="000000"/>
          <w:sz w:val="22"/>
          <w:szCs w:val="22"/>
          <w:lang w:val="es-MX" w:eastAsia="es-ES_tradnl"/>
        </w:rPr>
        <w:t xml:space="preserve">ntas cabe señalar que el estatus de </w:t>
      </w:r>
      <w:r w:rsidRPr="00D3649E">
        <w:rPr>
          <w:rFonts w:ascii="Arial" w:hAnsi="Arial" w:cs="Arial"/>
          <w:i/>
          <w:color w:val="000000"/>
          <w:sz w:val="22"/>
          <w:szCs w:val="22"/>
          <w:lang w:val="es-MX" w:eastAsia="es-ES_tradnl"/>
        </w:rPr>
        <w:t>egresado</w:t>
      </w:r>
      <w:r w:rsidRPr="00D3649E">
        <w:rPr>
          <w:rFonts w:ascii="Arial" w:hAnsi="Arial" w:cs="Arial"/>
          <w:color w:val="000000"/>
          <w:sz w:val="22"/>
          <w:szCs w:val="22"/>
          <w:lang w:val="es-MX" w:eastAsia="es-ES_tradnl"/>
        </w:rPr>
        <w:t xml:space="preserve"> se le da a quien ha conluido con los créditos y los requisitos que señala el plan de estudios al que pertenece. </w:t>
      </w:r>
      <w:r w:rsidR="00DD398F" w:rsidRPr="00D3649E">
        <w:rPr>
          <w:rFonts w:ascii="Arial" w:hAnsi="Arial" w:cs="Arial"/>
          <w:color w:val="000000"/>
          <w:sz w:val="22"/>
          <w:szCs w:val="22"/>
          <w:lang w:val="es-MX" w:eastAsia="es-ES_tradnl"/>
        </w:rPr>
        <w:t>En el caso de la MEAL, dicho plan de estudios contempla asignaturas que requieren avances progresivos en el proyecto de investigación de todos los estudiantes, con la finalidad de que, de manera ideal concluyan créditos y proyecto de tesis al mismo tiempo</w:t>
      </w:r>
      <w:r w:rsidR="007F566F" w:rsidRPr="00D3649E">
        <w:rPr>
          <w:rFonts w:ascii="Arial" w:hAnsi="Arial" w:cs="Arial"/>
          <w:color w:val="000000"/>
          <w:sz w:val="22"/>
          <w:szCs w:val="22"/>
          <w:lang w:val="es-MX" w:eastAsia="es-ES_tradnl"/>
        </w:rPr>
        <w:t xml:space="preserve">, agilizando así su proceso de titulación. </w:t>
      </w:r>
      <w:r w:rsidR="005762E2" w:rsidRPr="00D3649E">
        <w:rPr>
          <w:rFonts w:ascii="Arial" w:hAnsi="Arial" w:cs="Arial"/>
          <w:color w:val="000000"/>
          <w:sz w:val="22"/>
          <w:szCs w:val="22"/>
          <w:lang w:val="es-MX" w:eastAsia="es-ES_tradnl"/>
        </w:rPr>
        <w:t xml:space="preserve"> </w:t>
      </w:r>
    </w:p>
    <w:p w14:paraId="6358751E" w14:textId="5391F60F" w:rsidR="005762E2" w:rsidRPr="00D3649E" w:rsidRDefault="005762E2" w:rsidP="00D3649E">
      <w:pPr>
        <w:spacing w:before="22"/>
        <w:ind w:right="554"/>
        <w:jc w:val="both"/>
        <w:rPr>
          <w:rFonts w:ascii="Arial" w:hAnsi="Arial" w:cs="Arial"/>
          <w:color w:val="000000"/>
          <w:sz w:val="22"/>
          <w:szCs w:val="22"/>
          <w:lang w:val="es-MX" w:eastAsia="es-ES_tradnl"/>
        </w:rPr>
      </w:pPr>
    </w:p>
    <w:p w14:paraId="21998873" w14:textId="56AA2F5C" w:rsidR="005762E2" w:rsidRPr="00D3649E" w:rsidRDefault="007F566F" w:rsidP="00D3649E">
      <w:pPr>
        <w:spacing w:before="22"/>
        <w:ind w:right="554"/>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E</w:t>
      </w:r>
      <w:r w:rsidR="005762E2" w:rsidRPr="00D3649E">
        <w:rPr>
          <w:rFonts w:ascii="Arial" w:hAnsi="Arial" w:cs="Arial"/>
          <w:color w:val="000000"/>
          <w:sz w:val="22"/>
          <w:szCs w:val="22"/>
          <w:lang w:val="es-MX" w:eastAsia="es-ES_tradnl"/>
        </w:rPr>
        <w:t xml:space="preserve">ste último proceso </w:t>
      </w:r>
      <w:r w:rsidRPr="00D3649E">
        <w:rPr>
          <w:rFonts w:ascii="Arial" w:hAnsi="Arial" w:cs="Arial"/>
          <w:color w:val="000000"/>
          <w:sz w:val="22"/>
          <w:szCs w:val="22"/>
          <w:lang w:val="es-MX" w:eastAsia="es-ES_tradnl"/>
        </w:rPr>
        <w:t>implica</w:t>
      </w:r>
      <w:r w:rsidR="000B19A6" w:rsidRPr="00D3649E">
        <w:rPr>
          <w:rFonts w:ascii="Arial" w:hAnsi="Arial" w:cs="Arial"/>
          <w:color w:val="000000"/>
          <w:sz w:val="22"/>
          <w:szCs w:val="22"/>
          <w:lang w:val="es-MX" w:eastAsia="es-ES_tradnl"/>
        </w:rPr>
        <w:t xml:space="preserve"> dos fases principales</w:t>
      </w:r>
      <w:r w:rsidRPr="00D3649E">
        <w:rPr>
          <w:rFonts w:ascii="Arial" w:hAnsi="Arial" w:cs="Arial"/>
          <w:color w:val="000000"/>
          <w:sz w:val="22"/>
          <w:szCs w:val="22"/>
          <w:lang w:val="es-MX" w:eastAsia="es-ES_tradnl"/>
        </w:rPr>
        <w:t>:</w:t>
      </w:r>
    </w:p>
    <w:p w14:paraId="59E7B6DC" w14:textId="77777777" w:rsidR="000B19A6" w:rsidRPr="00D3649E" w:rsidRDefault="000B19A6" w:rsidP="00D3649E">
      <w:pPr>
        <w:spacing w:before="22"/>
        <w:ind w:right="554"/>
        <w:jc w:val="both"/>
        <w:rPr>
          <w:rFonts w:ascii="Arial" w:hAnsi="Arial" w:cs="Arial"/>
          <w:color w:val="000000"/>
          <w:sz w:val="22"/>
          <w:szCs w:val="22"/>
          <w:lang w:val="es-MX" w:eastAsia="es-ES_tradnl"/>
        </w:rPr>
      </w:pPr>
    </w:p>
    <w:p w14:paraId="76B77831" w14:textId="01072DB5" w:rsidR="005762E2" w:rsidRPr="00D3649E" w:rsidRDefault="005762E2" w:rsidP="00D3649E">
      <w:pPr>
        <w:spacing w:before="22"/>
        <w:ind w:right="554"/>
        <w:jc w:val="both"/>
        <w:rPr>
          <w:rFonts w:ascii="Arial" w:hAnsi="Arial" w:cs="Arial"/>
          <w:color w:val="000000"/>
          <w:sz w:val="22"/>
          <w:szCs w:val="22"/>
          <w:lang w:val="es-MX" w:eastAsia="es-ES_tradnl"/>
        </w:rPr>
      </w:pPr>
    </w:p>
    <w:p w14:paraId="3B826D9B" w14:textId="31FC1993" w:rsidR="000B19A6" w:rsidRPr="00D3649E" w:rsidRDefault="000B19A6" w:rsidP="00D3649E">
      <w:pPr>
        <w:pStyle w:val="Prrafodelista"/>
        <w:numPr>
          <w:ilvl w:val="0"/>
          <w:numId w:val="15"/>
        </w:numPr>
        <w:spacing w:before="22"/>
        <w:ind w:right="554"/>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 xml:space="preserve">Trámite del Certificado Total de Posgrado: </w:t>
      </w:r>
    </w:p>
    <w:p w14:paraId="2F6DE3BC" w14:textId="77777777" w:rsidR="000B19A6" w:rsidRPr="00D3649E" w:rsidRDefault="000B19A6" w:rsidP="00D3649E">
      <w:pPr>
        <w:pStyle w:val="Prrafodelista"/>
        <w:spacing w:before="22"/>
        <w:ind w:right="554"/>
        <w:jc w:val="both"/>
        <w:rPr>
          <w:rFonts w:ascii="Arial" w:hAnsi="Arial" w:cs="Arial"/>
          <w:color w:val="000000"/>
          <w:sz w:val="22"/>
          <w:szCs w:val="22"/>
          <w:lang w:val="es-MX" w:eastAsia="es-ES_tradnl"/>
        </w:rPr>
      </w:pPr>
    </w:p>
    <w:p w14:paraId="5B317288" w14:textId="38327463" w:rsidR="000B19A6" w:rsidRPr="00D3649E" w:rsidRDefault="007F566F" w:rsidP="00D3649E">
      <w:pPr>
        <w:pStyle w:val="Prrafodelista"/>
        <w:numPr>
          <w:ilvl w:val="0"/>
          <w:numId w:val="16"/>
        </w:numPr>
        <w:spacing w:before="22"/>
        <w:ind w:right="554"/>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Por parte del estudiante, cubrir el monto tanto del recibo de vigencia, como el del certificado total de posgrado.</w:t>
      </w:r>
    </w:p>
    <w:p w14:paraId="59CE3008" w14:textId="225039D9" w:rsidR="000B19A6" w:rsidRPr="00D3649E" w:rsidRDefault="007F566F" w:rsidP="00D3649E">
      <w:pPr>
        <w:pStyle w:val="Prrafodelista"/>
        <w:numPr>
          <w:ilvl w:val="0"/>
          <w:numId w:val="16"/>
        </w:numPr>
        <w:spacing w:before="22"/>
        <w:ind w:right="554"/>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 xml:space="preserve">Por parte del programa educativo, generar un expediente </w:t>
      </w:r>
      <w:r w:rsidR="00030E9D" w:rsidRPr="00D3649E">
        <w:rPr>
          <w:rFonts w:ascii="Arial" w:hAnsi="Arial" w:cs="Arial"/>
          <w:color w:val="000000"/>
          <w:sz w:val="22"/>
          <w:szCs w:val="22"/>
          <w:lang w:val="es-MX" w:eastAsia="es-ES_tradnl"/>
        </w:rPr>
        <w:t xml:space="preserve">conformado por una lista determinada de documentos </w:t>
      </w:r>
      <w:r w:rsidRPr="00D3649E">
        <w:rPr>
          <w:rFonts w:ascii="Arial" w:hAnsi="Arial" w:cs="Arial"/>
          <w:color w:val="000000"/>
          <w:sz w:val="22"/>
          <w:szCs w:val="22"/>
          <w:lang w:val="es-MX" w:eastAsia="es-ES_tradnl"/>
        </w:rPr>
        <w:t>de cada estudiante a fin de solicitar a la DGSE el trámite del certificado</w:t>
      </w:r>
      <w:r w:rsidR="00030E9D" w:rsidRPr="00D3649E">
        <w:rPr>
          <w:rFonts w:ascii="Arial" w:hAnsi="Arial" w:cs="Arial"/>
          <w:color w:val="000000"/>
          <w:sz w:val="22"/>
          <w:szCs w:val="22"/>
          <w:lang w:val="es-MX" w:eastAsia="es-ES_tradnl"/>
        </w:rPr>
        <w:t xml:space="preserve">. </w:t>
      </w:r>
    </w:p>
    <w:p w14:paraId="5FDEA04A" w14:textId="162F6199" w:rsidR="000B19A6" w:rsidRPr="00D3649E" w:rsidRDefault="00030E9D" w:rsidP="00D3649E">
      <w:pPr>
        <w:pStyle w:val="Prrafodelista"/>
        <w:numPr>
          <w:ilvl w:val="0"/>
          <w:numId w:val="16"/>
        </w:numPr>
        <w:spacing w:before="22"/>
        <w:ind w:right="554"/>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 xml:space="preserve">Dicho expediente está sujeto a </w:t>
      </w:r>
      <w:r w:rsidR="000B19A6" w:rsidRPr="00D3649E">
        <w:rPr>
          <w:rFonts w:ascii="Arial" w:hAnsi="Arial" w:cs="Arial"/>
          <w:color w:val="000000"/>
          <w:sz w:val="22"/>
          <w:szCs w:val="22"/>
          <w:lang w:val="es-MX" w:eastAsia="es-ES_tradnl"/>
        </w:rPr>
        <w:t xml:space="preserve">las </w:t>
      </w:r>
      <w:r w:rsidRPr="00D3649E">
        <w:rPr>
          <w:rFonts w:ascii="Arial" w:hAnsi="Arial" w:cs="Arial"/>
          <w:color w:val="000000"/>
          <w:sz w:val="22"/>
          <w:szCs w:val="22"/>
          <w:lang w:val="es-MX" w:eastAsia="es-ES_tradnl"/>
        </w:rPr>
        <w:t>observaciones que la Dirección General de Servicios Escolares</w:t>
      </w:r>
      <w:r w:rsidR="000B19A6" w:rsidRPr="00D3649E">
        <w:rPr>
          <w:rFonts w:ascii="Arial" w:hAnsi="Arial" w:cs="Arial"/>
          <w:color w:val="000000"/>
          <w:sz w:val="22"/>
          <w:szCs w:val="22"/>
          <w:lang w:val="es-MX" w:eastAsia="es-ES_tradnl"/>
        </w:rPr>
        <w:t xml:space="preserve"> considere</w:t>
      </w:r>
      <w:r w:rsidR="00D3649E">
        <w:rPr>
          <w:rFonts w:ascii="Arial" w:hAnsi="Arial" w:cs="Arial"/>
          <w:color w:val="000000"/>
          <w:sz w:val="22"/>
          <w:szCs w:val="22"/>
          <w:lang w:val="es-MX" w:eastAsia="es-ES_tradnl"/>
        </w:rPr>
        <w:t xml:space="preserve"> pertinentes</w:t>
      </w:r>
      <w:r w:rsidRPr="00D3649E">
        <w:rPr>
          <w:rFonts w:ascii="Arial" w:hAnsi="Arial" w:cs="Arial"/>
          <w:color w:val="000000"/>
          <w:sz w:val="22"/>
          <w:szCs w:val="22"/>
          <w:lang w:val="es-MX" w:eastAsia="es-ES_tradnl"/>
        </w:rPr>
        <w:t>, en caso de que no se cumpla con los requerimiento</w:t>
      </w:r>
      <w:r w:rsidR="000B19A6" w:rsidRPr="00D3649E">
        <w:rPr>
          <w:rFonts w:ascii="Arial" w:hAnsi="Arial" w:cs="Arial"/>
          <w:color w:val="000000"/>
          <w:sz w:val="22"/>
          <w:szCs w:val="22"/>
          <w:lang w:val="es-MX" w:eastAsia="es-ES_tradnl"/>
        </w:rPr>
        <w:t>s</w:t>
      </w:r>
      <w:r w:rsidRPr="00D3649E">
        <w:rPr>
          <w:rFonts w:ascii="Arial" w:hAnsi="Arial" w:cs="Arial"/>
          <w:color w:val="000000"/>
          <w:sz w:val="22"/>
          <w:szCs w:val="22"/>
          <w:lang w:val="es-MX" w:eastAsia="es-ES_tradnl"/>
        </w:rPr>
        <w:t xml:space="preserve"> que </w:t>
      </w:r>
      <w:r w:rsidR="000B19A6" w:rsidRPr="00D3649E">
        <w:rPr>
          <w:rFonts w:ascii="Arial" w:hAnsi="Arial" w:cs="Arial"/>
          <w:color w:val="000000"/>
          <w:sz w:val="22"/>
          <w:szCs w:val="22"/>
          <w:lang w:val="es-MX" w:eastAsia="es-ES_tradnl"/>
        </w:rPr>
        <w:t xml:space="preserve">marca puntualmente </w:t>
      </w:r>
      <w:r w:rsidRPr="00D3649E">
        <w:rPr>
          <w:rFonts w:ascii="Arial" w:hAnsi="Arial" w:cs="Arial"/>
          <w:color w:val="000000"/>
          <w:sz w:val="22"/>
          <w:szCs w:val="22"/>
          <w:lang w:val="es-MX" w:eastAsia="es-ES_tradnl"/>
        </w:rPr>
        <w:t xml:space="preserve">esta dependencia. </w:t>
      </w:r>
    </w:p>
    <w:p w14:paraId="304B3D18" w14:textId="2175E767" w:rsidR="000B19A6" w:rsidRPr="00D3649E" w:rsidRDefault="00030E9D" w:rsidP="00D3649E">
      <w:pPr>
        <w:pStyle w:val="Prrafodelista"/>
        <w:numPr>
          <w:ilvl w:val="0"/>
          <w:numId w:val="16"/>
        </w:numPr>
        <w:spacing w:before="22"/>
        <w:ind w:right="554"/>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 xml:space="preserve">Una vez superada esta etapa, </w:t>
      </w:r>
      <w:r w:rsidR="000B19A6" w:rsidRPr="00D3649E">
        <w:rPr>
          <w:rFonts w:ascii="Arial" w:hAnsi="Arial" w:cs="Arial"/>
          <w:color w:val="000000"/>
          <w:sz w:val="22"/>
          <w:szCs w:val="22"/>
          <w:lang w:val="es-MX" w:eastAsia="es-ES_tradnl"/>
        </w:rPr>
        <w:t xml:space="preserve">el certificado llegará al correo electrónico del estudiante en un plazo no mayor a 30 días hábiles. </w:t>
      </w:r>
    </w:p>
    <w:p w14:paraId="4BB9C1C3" w14:textId="7246CA99" w:rsidR="000B19A6" w:rsidRPr="00D3649E" w:rsidRDefault="000B19A6" w:rsidP="00D3649E">
      <w:pPr>
        <w:pStyle w:val="Prrafodelista"/>
        <w:numPr>
          <w:ilvl w:val="0"/>
          <w:numId w:val="16"/>
        </w:numPr>
        <w:spacing w:before="22"/>
        <w:ind w:right="554"/>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 xml:space="preserve">Finalmente el estudiate debrá compartir el documento recibido con el jefe del programa para ir a la siguiente etapa. </w:t>
      </w:r>
    </w:p>
    <w:p w14:paraId="7D0B2469" w14:textId="77777777" w:rsidR="00DD398F" w:rsidRPr="00D3649E" w:rsidRDefault="00DD398F" w:rsidP="00D3649E">
      <w:pPr>
        <w:spacing w:before="22"/>
        <w:ind w:right="554"/>
        <w:jc w:val="both"/>
        <w:rPr>
          <w:rFonts w:ascii="Arial" w:hAnsi="Arial" w:cs="Arial"/>
          <w:color w:val="000000"/>
          <w:sz w:val="22"/>
          <w:szCs w:val="22"/>
          <w:lang w:val="es-MX" w:eastAsia="es-ES_tradnl"/>
        </w:rPr>
      </w:pPr>
    </w:p>
    <w:p w14:paraId="22A3CD49" w14:textId="20302D57" w:rsidR="007F566F" w:rsidRPr="00D3649E" w:rsidRDefault="004960EE" w:rsidP="00D3649E">
      <w:pPr>
        <w:pStyle w:val="Prrafodelista"/>
        <w:numPr>
          <w:ilvl w:val="0"/>
          <w:numId w:val="15"/>
        </w:numPr>
        <w:spacing w:before="22"/>
        <w:ind w:right="554"/>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 xml:space="preserve">Programación del examen de grado: </w:t>
      </w:r>
    </w:p>
    <w:p w14:paraId="73482EA8" w14:textId="77777777" w:rsidR="000B001A" w:rsidRPr="00D3649E" w:rsidRDefault="000B001A" w:rsidP="00D3649E">
      <w:pPr>
        <w:pStyle w:val="Prrafodelista"/>
        <w:spacing w:before="22"/>
        <w:ind w:right="554"/>
        <w:jc w:val="both"/>
        <w:rPr>
          <w:rFonts w:ascii="Arial" w:hAnsi="Arial" w:cs="Arial"/>
          <w:color w:val="000000"/>
          <w:sz w:val="22"/>
          <w:szCs w:val="22"/>
          <w:lang w:val="es-MX" w:eastAsia="es-ES_tradnl"/>
        </w:rPr>
      </w:pPr>
    </w:p>
    <w:p w14:paraId="096F6AD1" w14:textId="5CDED36C" w:rsidR="009C442A" w:rsidRPr="00D3649E" w:rsidRDefault="004960EE" w:rsidP="00D3649E">
      <w:pPr>
        <w:pStyle w:val="Prrafodelista"/>
        <w:spacing w:before="22"/>
        <w:ind w:right="554"/>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En este punto, cada estudiante debe contar con un expediente acorde a los requerimieintos de la DGSE</w:t>
      </w:r>
      <w:r w:rsidR="009C442A" w:rsidRPr="00D3649E">
        <w:rPr>
          <w:rFonts w:ascii="Arial" w:hAnsi="Arial" w:cs="Arial"/>
          <w:color w:val="000000"/>
          <w:sz w:val="22"/>
          <w:szCs w:val="22"/>
          <w:lang w:val="es-MX" w:eastAsia="es-ES_tradnl"/>
        </w:rPr>
        <w:t xml:space="preserve">, que incluye los siguientes documentos adicionales: </w:t>
      </w:r>
    </w:p>
    <w:p w14:paraId="2AEA62D0" w14:textId="77777777" w:rsidR="009C442A" w:rsidRPr="00D3649E" w:rsidRDefault="009C442A" w:rsidP="00D3649E">
      <w:pPr>
        <w:pStyle w:val="Prrafodelista"/>
        <w:spacing w:before="22"/>
        <w:ind w:right="554"/>
        <w:jc w:val="both"/>
        <w:rPr>
          <w:rFonts w:ascii="Arial" w:hAnsi="Arial" w:cs="Arial"/>
          <w:color w:val="000000"/>
          <w:sz w:val="22"/>
          <w:szCs w:val="22"/>
          <w:lang w:val="es-MX" w:eastAsia="es-ES_tradnl"/>
        </w:rPr>
      </w:pPr>
    </w:p>
    <w:p w14:paraId="371A3EA5" w14:textId="7320FED5" w:rsidR="004960EE" w:rsidRPr="00D3649E" w:rsidRDefault="009C442A" w:rsidP="00D3649E">
      <w:pPr>
        <w:pStyle w:val="Prrafodelista"/>
        <w:numPr>
          <w:ilvl w:val="0"/>
          <w:numId w:val="18"/>
        </w:numPr>
        <w:spacing w:before="22"/>
        <w:ind w:right="554"/>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5 votos aprobatorios para su tesis.</w:t>
      </w:r>
    </w:p>
    <w:p w14:paraId="1AD77FCA" w14:textId="69A7CBE4" w:rsidR="009C442A" w:rsidRPr="00D3649E" w:rsidRDefault="009C442A" w:rsidP="00D3649E">
      <w:pPr>
        <w:pStyle w:val="Prrafodelista"/>
        <w:numPr>
          <w:ilvl w:val="0"/>
          <w:numId w:val="18"/>
        </w:numPr>
        <w:spacing w:before="22"/>
        <w:ind w:right="554"/>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Constancias de no adeudo con Dirección de Bibliotecas y Contabilidad.</w:t>
      </w:r>
    </w:p>
    <w:p w14:paraId="287DC19B" w14:textId="77777777" w:rsidR="009C442A" w:rsidRPr="00D3649E" w:rsidRDefault="009C442A" w:rsidP="00D3649E">
      <w:pPr>
        <w:pStyle w:val="Prrafodelista"/>
        <w:numPr>
          <w:ilvl w:val="0"/>
          <w:numId w:val="18"/>
        </w:numPr>
        <w:spacing w:before="22"/>
        <w:ind w:right="554"/>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Certificado de maestría.</w:t>
      </w:r>
    </w:p>
    <w:p w14:paraId="53DD140F" w14:textId="433B20C7" w:rsidR="009C442A" w:rsidRPr="00D3649E" w:rsidRDefault="009C442A" w:rsidP="00D3649E">
      <w:pPr>
        <w:pStyle w:val="Prrafodelista"/>
        <w:numPr>
          <w:ilvl w:val="0"/>
          <w:numId w:val="18"/>
        </w:numPr>
        <w:spacing w:before="22"/>
        <w:ind w:right="554"/>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Formato de Pre-registro.</w:t>
      </w:r>
    </w:p>
    <w:p w14:paraId="41AA6403" w14:textId="6B61B9F6" w:rsidR="009C442A" w:rsidRPr="00D3649E" w:rsidRDefault="009C442A" w:rsidP="00D3649E">
      <w:pPr>
        <w:pStyle w:val="Prrafodelista"/>
        <w:numPr>
          <w:ilvl w:val="0"/>
          <w:numId w:val="18"/>
        </w:numPr>
        <w:spacing w:before="22"/>
        <w:ind w:right="554"/>
        <w:jc w:val="both"/>
        <w:rPr>
          <w:rFonts w:ascii="Arial" w:hAnsi="Arial" w:cs="Arial"/>
          <w:color w:val="000000"/>
          <w:sz w:val="22"/>
          <w:szCs w:val="22"/>
          <w:lang w:val="es-MX" w:eastAsia="es-ES_tradnl"/>
        </w:rPr>
      </w:pPr>
      <w:r w:rsidRPr="00D3649E">
        <w:rPr>
          <w:rFonts w:ascii="Arial" w:hAnsi="Arial" w:cs="Arial"/>
          <w:color w:val="000000"/>
          <w:sz w:val="22"/>
          <w:szCs w:val="22"/>
          <w:lang w:val="es-MX" w:eastAsia="es-ES_tradnl"/>
        </w:rPr>
        <w:t>Constancia de entrega de tesis a Dir. de Bibliotecas.</w:t>
      </w:r>
    </w:p>
    <w:p w14:paraId="33AE4EAF" w14:textId="77777777" w:rsidR="004960EE" w:rsidRPr="00D3649E" w:rsidRDefault="004960EE" w:rsidP="00D3649E">
      <w:pPr>
        <w:pStyle w:val="Prrafodelista"/>
        <w:spacing w:before="22"/>
        <w:ind w:left="1440" w:right="554"/>
        <w:jc w:val="both"/>
        <w:rPr>
          <w:rFonts w:ascii="Arial" w:hAnsi="Arial" w:cs="Arial"/>
          <w:color w:val="000000"/>
          <w:sz w:val="22"/>
          <w:szCs w:val="22"/>
          <w:lang w:val="es-MX" w:eastAsia="es-ES_tradnl"/>
        </w:rPr>
      </w:pPr>
    </w:p>
    <w:p w14:paraId="5783FBDE" w14:textId="4E653B46" w:rsidR="00A849CC" w:rsidRPr="00D3649E" w:rsidRDefault="00170A45" w:rsidP="00D3649E">
      <w:pPr>
        <w:spacing w:before="22"/>
        <w:ind w:right="554"/>
        <w:jc w:val="both"/>
        <w:rPr>
          <w:rFonts w:ascii="Arial" w:hAnsi="Arial" w:cs="Arial"/>
          <w:sz w:val="22"/>
          <w:szCs w:val="22"/>
          <w:lang w:val="es-MX" w:eastAsia="es-ES_tradnl"/>
        </w:rPr>
      </w:pPr>
      <w:r w:rsidRPr="00D3649E">
        <w:rPr>
          <w:rFonts w:ascii="Arial" w:hAnsi="Arial" w:cs="Arial"/>
          <w:sz w:val="22"/>
          <w:szCs w:val="22"/>
          <w:lang w:val="es-MX" w:eastAsia="es-ES_tradnl"/>
        </w:rPr>
        <w:lastRenderedPageBreak/>
        <w:t xml:space="preserve">Ya con el expediente conjuntado satisfactoriamente, se agrega el oficio de solicitud de examen y se envía al departamento de la DGSE correspondiente, Revisión de Titulación,  para su aprobación. Una vez pasado este filtro, </w:t>
      </w:r>
      <w:r w:rsidR="00A849CC" w:rsidRPr="00D3649E">
        <w:rPr>
          <w:rFonts w:ascii="Arial" w:hAnsi="Arial" w:cs="Arial"/>
          <w:sz w:val="22"/>
          <w:szCs w:val="22"/>
          <w:lang w:val="es-MX" w:eastAsia="es-ES_tradnl"/>
        </w:rPr>
        <w:t>se debe cumplir con los siguientes pasos:</w:t>
      </w:r>
    </w:p>
    <w:p w14:paraId="3E91F36F" w14:textId="370EAF8E" w:rsidR="00D90CE8" w:rsidRPr="0024490D" w:rsidRDefault="00A849CC" w:rsidP="0024490D">
      <w:pPr>
        <w:pStyle w:val="Prrafodelista"/>
        <w:numPr>
          <w:ilvl w:val="0"/>
          <w:numId w:val="19"/>
        </w:numPr>
        <w:spacing w:before="22"/>
        <w:ind w:right="554"/>
        <w:jc w:val="both"/>
        <w:rPr>
          <w:rFonts w:ascii="Arial" w:hAnsi="Arial" w:cs="Arial"/>
          <w:sz w:val="22"/>
          <w:szCs w:val="22"/>
          <w:lang w:val="es-MX" w:eastAsia="es-ES_tradnl"/>
        </w:rPr>
      </w:pPr>
      <w:r w:rsidRPr="00D3649E">
        <w:rPr>
          <w:rFonts w:ascii="Arial" w:hAnsi="Arial" w:cs="Arial"/>
          <w:sz w:val="22"/>
          <w:szCs w:val="22"/>
          <w:lang w:val="es-MX" w:eastAsia="es-ES_tradnl"/>
        </w:rPr>
        <w:t>G</w:t>
      </w:r>
      <w:r w:rsidR="00170A45" w:rsidRPr="00D3649E">
        <w:rPr>
          <w:rFonts w:ascii="Arial" w:hAnsi="Arial" w:cs="Arial"/>
          <w:sz w:val="22"/>
          <w:szCs w:val="22"/>
          <w:lang w:val="es-MX" w:eastAsia="es-ES_tradnl"/>
        </w:rPr>
        <w:t>enera</w:t>
      </w:r>
      <w:r w:rsidRPr="00D3649E">
        <w:rPr>
          <w:rFonts w:ascii="Arial" w:hAnsi="Arial" w:cs="Arial"/>
          <w:sz w:val="22"/>
          <w:szCs w:val="22"/>
          <w:lang w:val="es-MX" w:eastAsia="es-ES_tradnl"/>
        </w:rPr>
        <w:t>r</w:t>
      </w:r>
      <w:r w:rsidR="00170A45" w:rsidRPr="00D3649E">
        <w:rPr>
          <w:rFonts w:ascii="Arial" w:hAnsi="Arial" w:cs="Arial"/>
          <w:sz w:val="22"/>
          <w:szCs w:val="22"/>
          <w:lang w:val="es-MX" w:eastAsia="es-ES_tradnl"/>
        </w:rPr>
        <w:t xml:space="preserve"> un nuevo recibo, ahora por concepto de titulación, que deberá igualmente ser cubierto</w:t>
      </w:r>
      <w:r w:rsidRPr="00D3649E">
        <w:rPr>
          <w:rFonts w:ascii="Arial" w:hAnsi="Arial" w:cs="Arial"/>
          <w:sz w:val="22"/>
          <w:szCs w:val="22"/>
          <w:lang w:val="es-MX" w:eastAsia="es-ES_tradnl"/>
        </w:rPr>
        <w:t>, digitalizado y compartido con el jefe de programa.</w:t>
      </w:r>
    </w:p>
    <w:p w14:paraId="0238BF0E" w14:textId="21A57767" w:rsidR="00D90CE8" w:rsidRPr="0024490D" w:rsidRDefault="00A849CC" w:rsidP="0024490D">
      <w:pPr>
        <w:pStyle w:val="Prrafodelista"/>
        <w:numPr>
          <w:ilvl w:val="0"/>
          <w:numId w:val="19"/>
        </w:numPr>
        <w:spacing w:before="22"/>
        <w:ind w:right="554"/>
        <w:jc w:val="both"/>
        <w:rPr>
          <w:rFonts w:ascii="Arial" w:hAnsi="Arial" w:cs="Arial"/>
          <w:sz w:val="22"/>
          <w:szCs w:val="22"/>
          <w:lang w:val="es-MX" w:eastAsia="es-ES_tradnl"/>
        </w:rPr>
      </w:pPr>
      <w:r w:rsidRPr="00D3649E">
        <w:rPr>
          <w:rFonts w:ascii="Arial" w:hAnsi="Arial" w:cs="Arial"/>
          <w:sz w:val="22"/>
          <w:szCs w:val="22"/>
          <w:lang w:val="es-MX" w:eastAsia="es-ES_tradnl"/>
        </w:rPr>
        <w:t xml:space="preserve"> El recibo finalmente se comparte  con el Depto. de Revisión de Titulación para que generen el </w:t>
      </w:r>
      <w:r w:rsidR="0024490D">
        <w:rPr>
          <w:rFonts w:ascii="Arial" w:hAnsi="Arial" w:cs="Arial"/>
          <w:sz w:val="22"/>
          <w:szCs w:val="22"/>
          <w:lang w:val="es-MX" w:eastAsia="es-ES_tradnl"/>
        </w:rPr>
        <w:t>A</w:t>
      </w:r>
      <w:r w:rsidRPr="00D3649E">
        <w:rPr>
          <w:rFonts w:ascii="Arial" w:hAnsi="Arial" w:cs="Arial"/>
          <w:sz w:val="22"/>
          <w:szCs w:val="22"/>
          <w:lang w:val="es-MX" w:eastAsia="es-ES_tradnl"/>
        </w:rPr>
        <w:t xml:space="preserve">cta de grado correspondiente. </w:t>
      </w:r>
    </w:p>
    <w:p w14:paraId="6449236D" w14:textId="6941FFCD" w:rsidR="00D90CE8" w:rsidRPr="0024490D" w:rsidRDefault="00A849CC" w:rsidP="0024490D">
      <w:pPr>
        <w:pStyle w:val="Prrafodelista"/>
        <w:numPr>
          <w:ilvl w:val="0"/>
          <w:numId w:val="19"/>
        </w:numPr>
        <w:spacing w:before="22"/>
        <w:ind w:right="554"/>
        <w:jc w:val="both"/>
        <w:rPr>
          <w:rFonts w:ascii="Arial" w:hAnsi="Arial" w:cs="Arial"/>
          <w:sz w:val="22"/>
          <w:szCs w:val="22"/>
          <w:lang w:val="es-MX" w:eastAsia="es-ES_tradnl"/>
        </w:rPr>
      </w:pPr>
      <w:r w:rsidRPr="00D3649E">
        <w:rPr>
          <w:rFonts w:ascii="Arial" w:hAnsi="Arial" w:cs="Arial"/>
          <w:color w:val="000000"/>
          <w:sz w:val="22"/>
          <w:szCs w:val="22"/>
          <w:lang w:val="es-MX" w:eastAsia="es-ES_tradnl"/>
        </w:rPr>
        <w:t>Llegada la fecha</w:t>
      </w:r>
      <w:r w:rsidR="00791A35" w:rsidRPr="00D3649E">
        <w:rPr>
          <w:rFonts w:ascii="Arial" w:hAnsi="Arial" w:cs="Arial"/>
          <w:color w:val="000000"/>
          <w:sz w:val="22"/>
          <w:szCs w:val="22"/>
          <w:lang w:val="es-MX" w:eastAsia="es-ES_tradnl"/>
        </w:rPr>
        <w:t xml:space="preserve"> establecid</w:t>
      </w:r>
      <w:r w:rsidRPr="00D3649E">
        <w:rPr>
          <w:rFonts w:ascii="Arial" w:hAnsi="Arial" w:cs="Arial"/>
          <w:color w:val="000000"/>
          <w:sz w:val="22"/>
          <w:szCs w:val="22"/>
          <w:lang w:val="es-MX" w:eastAsia="es-ES_tradnl"/>
        </w:rPr>
        <w:t>a</w:t>
      </w:r>
      <w:r w:rsidR="00791A35" w:rsidRPr="00D3649E">
        <w:rPr>
          <w:rFonts w:ascii="Arial" w:hAnsi="Arial" w:cs="Arial"/>
          <w:color w:val="000000"/>
          <w:sz w:val="22"/>
          <w:szCs w:val="22"/>
          <w:lang w:val="es-MX" w:eastAsia="es-ES_tradnl"/>
        </w:rPr>
        <w:t xml:space="preserve"> para </w:t>
      </w:r>
      <w:r w:rsidRPr="00D3649E">
        <w:rPr>
          <w:rFonts w:ascii="Arial" w:hAnsi="Arial" w:cs="Arial"/>
          <w:color w:val="000000"/>
          <w:sz w:val="22"/>
          <w:szCs w:val="22"/>
          <w:lang w:val="es-MX" w:eastAsia="es-ES_tradnl"/>
        </w:rPr>
        <w:t>el</w:t>
      </w:r>
      <w:r w:rsidR="00791A35" w:rsidRPr="00D3649E">
        <w:rPr>
          <w:rFonts w:ascii="Arial" w:hAnsi="Arial" w:cs="Arial"/>
          <w:color w:val="000000"/>
          <w:sz w:val="22"/>
          <w:szCs w:val="22"/>
          <w:lang w:val="es-MX" w:eastAsia="es-ES_tradnl"/>
        </w:rPr>
        <w:t xml:space="preserve"> examen de grado</w:t>
      </w:r>
      <w:r w:rsidRPr="00D3649E">
        <w:rPr>
          <w:rFonts w:ascii="Arial" w:hAnsi="Arial" w:cs="Arial"/>
          <w:color w:val="000000"/>
          <w:sz w:val="22"/>
          <w:szCs w:val="22"/>
          <w:lang w:val="es-MX" w:eastAsia="es-ES_tradnl"/>
        </w:rPr>
        <w:t xml:space="preserve">, el jefe del programa </w:t>
      </w:r>
      <w:r w:rsidR="00D90CE8" w:rsidRPr="00D3649E">
        <w:rPr>
          <w:rFonts w:ascii="Arial" w:hAnsi="Arial" w:cs="Arial"/>
          <w:color w:val="000000"/>
          <w:sz w:val="22"/>
          <w:szCs w:val="22"/>
          <w:lang w:val="es-MX" w:eastAsia="es-ES_tradnl"/>
        </w:rPr>
        <w:t xml:space="preserve">completa el acta mencionada con los datos específicos de cada caso y </w:t>
      </w:r>
      <w:r w:rsidR="0024490D">
        <w:rPr>
          <w:rFonts w:ascii="Arial" w:hAnsi="Arial" w:cs="Arial"/>
          <w:color w:val="000000"/>
          <w:sz w:val="22"/>
          <w:szCs w:val="22"/>
          <w:lang w:val="es-MX" w:eastAsia="es-ES_tradnl"/>
        </w:rPr>
        <w:t>la</w:t>
      </w:r>
      <w:r w:rsidR="00D90CE8" w:rsidRPr="00D3649E">
        <w:rPr>
          <w:rFonts w:ascii="Arial" w:hAnsi="Arial" w:cs="Arial"/>
          <w:color w:val="000000"/>
          <w:sz w:val="22"/>
          <w:szCs w:val="22"/>
          <w:lang w:val="es-MX" w:eastAsia="es-ES_tradnl"/>
        </w:rPr>
        <w:t xml:space="preserve"> carga </w:t>
      </w:r>
      <w:r w:rsidR="0024490D">
        <w:rPr>
          <w:rFonts w:ascii="Arial" w:hAnsi="Arial" w:cs="Arial"/>
          <w:color w:val="000000"/>
          <w:sz w:val="22"/>
          <w:szCs w:val="22"/>
          <w:lang w:val="es-MX" w:eastAsia="es-ES_tradnl"/>
        </w:rPr>
        <w:t>en</w:t>
      </w:r>
      <w:r w:rsidR="00D90CE8" w:rsidRPr="00D3649E">
        <w:rPr>
          <w:rFonts w:ascii="Arial" w:hAnsi="Arial" w:cs="Arial"/>
          <w:color w:val="000000"/>
          <w:sz w:val="22"/>
          <w:szCs w:val="22"/>
          <w:lang w:val="es-MX" w:eastAsia="es-ES_tradnl"/>
        </w:rPr>
        <w:t xml:space="preserve"> la plataforma correspondiente para ser firmada de manera electrónica por el sínodo y la titular de la DGSE.</w:t>
      </w:r>
    </w:p>
    <w:p w14:paraId="4E2D0249" w14:textId="67A7D3DF" w:rsidR="00D90CE8" w:rsidRPr="00D3649E" w:rsidRDefault="00D90CE8" w:rsidP="00D3649E">
      <w:pPr>
        <w:pStyle w:val="Prrafodelista"/>
        <w:numPr>
          <w:ilvl w:val="0"/>
          <w:numId w:val="19"/>
        </w:numPr>
        <w:spacing w:before="22"/>
        <w:ind w:right="554"/>
        <w:jc w:val="both"/>
        <w:rPr>
          <w:rFonts w:ascii="Arial" w:hAnsi="Arial" w:cs="Arial"/>
          <w:sz w:val="22"/>
          <w:szCs w:val="22"/>
          <w:lang w:val="es-MX" w:eastAsia="es-ES_tradnl"/>
        </w:rPr>
      </w:pPr>
      <w:r w:rsidRPr="00D3649E">
        <w:rPr>
          <w:rFonts w:ascii="Arial" w:hAnsi="Arial" w:cs="Arial"/>
          <w:sz w:val="22"/>
          <w:szCs w:val="22"/>
          <w:lang w:val="es-MX" w:eastAsia="es-ES_tradnl"/>
        </w:rPr>
        <w:t xml:space="preserve">Finalmente la DGSE se encarga de generar el título y lo envia, junto con el </w:t>
      </w:r>
      <w:r w:rsidR="0024490D">
        <w:rPr>
          <w:rFonts w:ascii="Arial" w:hAnsi="Arial" w:cs="Arial"/>
          <w:sz w:val="22"/>
          <w:szCs w:val="22"/>
          <w:lang w:val="es-MX" w:eastAsia="es-ES_tradnl"/>
        </w:rPr>
        <w:t>A</w:t>
      </w:r>
      <w:r w:rsidRPr="00D3649E">
        <w:rPr>
          <w:rFonts w:ascii="Arial" w:hAnsi="Arial" w:cs="Arial"/>
          <w:sz w:val="22"/>
          <w:szCs w:val="22"/>
          <w:lang w:val="es-MX" w:eastAsia="es-ES_tradnl"/>
        </w:rPr>
        <w:t>cta</w:t>
      </w:r>
      <w:r w:rsidR="0024490D">
        <w:rPr>
          <w:rFonts w:ascii="Arial" w:hAnsi="Arial" w:cs="Arial"/>
          <w:sz w:val="22"/>
          <w:szCs w:val="22"/>
          <w:lang w:val="es-MX" w:eastAsia="es-ES_tradnl"/>
        </w:rPr>
        <w:t xml:space="preserve"> de grado</w:t>
      </w:r>
      <w:r w:rsidRPr="00D3649E">
        <w:rPr>
          <w:rFonts w:ascii="Arial" w:hAnsi="Arial" w:cs="Arial"/>
          <w:sz w:val="22"/>
          <w:szCs w:val="22"/>
          <w:lang w:val="es-MX" w:eastAsia="es-ES_tradnl"/>
        </w:rPr>
        <w:t xml:space="preserve">, al egresado vía correo electrónico. </w:t>
      </w:r>
    </w:p>
    <w:p w14:paraId="013CCD4C" w14:textId="75CFB6E3" w:rsidR="00D90CE8" w:rsidRPr="00D3649E" w:rsidRDefault="00D90CE8" w:rsidP="00D90CE8">
      <w:pPr>
        <w:spacing w:before="22"/>
        <w:ind w:right="554"/>
        <w:jc w:val="both"/>
        <w:rPr>
          <w:rFonts w:ascii="Arial" w:hAnsi="Arial" w:cs="Arial"/>
          <w:sz w:val="22"/>
          <w:szCs w:val="22"/>
          <w:lang w:val="es-MX" w:eastAsia="es-ES_tradnl"/>
        </w:rPr>
      </w:pPr>
    </w:p>
    <w:p w14:paraId="3CA81BA0" w14:textId="77777777" w:rsidR="00D90CE8" w:rsidRPr="00D3649E" w:rsidRDefault="00D90CE8" w:rsidP="00D90CE8">
      <w:pPr>
        <w:spacing w:before="22"/>
        <w:ind w:right="554"/>
        <w:jc w:val="both"/>
        <w:rPr>
          <w:rFonts w:ascii="Arial" w:hAnsi="Arial" w:cs="Arial"/>
          <w:sz w:val="22"/>
          <w:szCs w:val="22"/>
          <w:lang w:val="es-MX" w:eastAsia="es-ES_tradnl"/>
        </w:rPr>
      </w:pPr>
    </w:p>
    <w:p w14:paraId="426C6E75" w14:textId="77777777" w:rsidR="00D90CE8" w:rsidRPr="00D3649E" w:rsidRDefault="00D90CE8" w:rsidP="00D90CE8">
      <w:pPr>
        <w:pStyle w:val="Prrafodelista"/>
        <w:spacing w:before="22"/>
        <w:ind w:left="768" w:right="554"/>
        <w:jc w:val="both"/>
        <w:rPr>
          <w:rFonts w:ascii="Arial" w:hAnsi="Arial" w:cs="Arial"/>
          <w:sz w:val="22"/>
          <w:szCs w:val="22"/>
          <w:lang w:val="es-MX" w:eastAsia="es-ES_tradnl"/>
        </w:rPr>
      </w:pPr>
    </w:p>
    <w:p w14:paraId="66AB630A" w14:textId="1331C553" w:rsidR="005610CB" w:rsidRPr="00D3649E" w:rsidRDefault="005610CB" w:rsidP="00791A35">
      <w:pPr>
        <w:spacing w:before="285"/>
        <w:ind w:left="6"/>
        <w:rPr>
          <w:rFonts w:ascii="Arial" w:hAnsi="Arial" w:cs="Arial"/>
          <w:sz w:val="22"/>
          <w:szCs w:val="22"/>
          <w:lang w:val="es-MX" w:eastAsia="es-ES_tradnl"/>
        </w:rPr>
      </w:pPr>
    </w:p>
    <w:p w14:paraId="17070C06" w14:textId="77777777" w:rsidR="005610CB" w:rsidRPr="00D3649E" w:rsidRDefault="005610CB" w:rsidP="005610CB">
      <w:pPr>
        <w:spacing w:after="240"/>
        <w:rPr>
          <w:rFonts w:ascii="Arial" w:hAnsi="Arial" w:cs="Arial"/>
          <w:sz w:val="22"/>
          <w:szCs w:val="22"/>
          <w:lang w:val="es-MX" w:eastAsia="es-ES_tradnl"/>
        </w:rPr>
      </w:pPr>
    </w:p>
    <w:p w14:paraId="2F060D28" w14:textId="77777777" w:rsidR="005610CB" w:rsidRPr="00D3649E" w:rsidRDefault="005610CB" w:rsidP="005610CB">
      <w:pPr>
        <w:spacing w:after="240"/>
        <w:rPr>
          <w:rFonts w:ascii="Arial" w:hAnsi="Arial" w:cs="Arial"/>
          <w:sz w:val="22"/>
          <w:szCs w:val="22"/>
          <w:lang w:val="es-MX" w:eastAsia="es-ES_tradnl"/>
        </w:rPr>
      </w:pPr>
    </w:p>
    <w:p w14:paraId="4E88B2CB" w14:textId="77777777" w:rsidR="005610CB" w:rsidRDefault="005610CB" w:rsidP="005610CB">
      <w:pPr>
        <w:spacing w:after="240"/>
        <w:rPr>
          <w:lang w:val="es-MX" w:eastAsia="es-ES_tradnl"/>
        </w:rPr>
      </w:pPr>
    </w:p>
    <w:p w14:paraId="49DF9344" w14:textId="77777777" w:rsidR="005610CB" w:rsidRDefault="005610CB" w:rsidP="005610CB">
      <w:pPr>
        <w:spacing w:after="240"/>
        <w:rPr>
          <w:lang w:val="es-MX" w:eastAsia="es-ES_tradnl"/>
        </w:rPr>
      </w:pPr>
    </w:p>
    <w:p w14:paraId="1BAEABEE" w14:textId="77777777" w:rsidR="005610CB" w:rsidRDefault="005610CB" w:rsidP="005610CB">
      <w:pPr>
        <w:spacing w:after="240"/>
        <w:rPr>
          <w:lang w:val="es-MX" w:eastAsia="es-ES_tradnl"/>
        </w:rPr>
      </w:pPr>
    </w:p>
    <w:p w14:paraId="6ECB96AB" w14:textId="77777777" w:rsidR="005610CB" w:rsidRDefault="005610CB" w:rsidP="005610CB">
      <w:pPr>
        <w:spacing w:after="240"/>
        <w:rPr>
          <w:lang w:val="es-MX" w:eastAsia="es-ES_tradnl"/>
        </w:rPr>
      </w:pPr>
    </w:p>
    <w:p w14:paraId="668CC986" w14:textId="77777777" w:rsidR="005610CB" w:rsidRDefault="005610CB" w:rsidP="005610CB">
      <w:pPr>
        <w:spacing w:after="240"/>
        <w:rPr>
          <w:lang w:val="es-MX" w:eastAsia="es-ES_tradnl"/>
        </w:rPr>
      </w:pPr>
    </w:p>
    <w:p w14:paraId="45ECA065" w14:textId="77777777" w:rsidR="005610CB" w:rsidRDefault="005610CB" w:rsidP="005610CB">
      <w:pPr>
        <w:spacing w:after="240"/>
        <w:rPr>
          <w:lang w:val="es-MX" w:eastAsia="es-ES_tradnl"/>
        </w:rPr>
      </w:pPr>
    </w:p>
    <w:p w14:paraId="11CBDF8B" w14:textId="77777777" w:rsidR="005610CB" w:rsidRDefault="005610CB" w:rsidP="005610CB">
      <w:pPr>
        <w:spacing w:after="240"/>
        <w:rPr>
          <w:lang w:val="es-MX" w:eastAsia="es-ES_tradnl"/>
        </w:rPr>
      </w:pPr>
    </w:p>
    <w:p w14:paraId="4DD7675D" w14:textId="77777777" w:rsidR="005610CB" w:rsidRDefault="005610CB" w:rsidP="005610CB">
      <w:pPr>
        <w:spacing w:after="240"/>
        <w:rPr>
          <w:lang w:val="es-MX" w:eastAsia="es-ES_tradnl"/>
        </w:rPr>
      </w:pPr>
    </w:p>
    <w:p w14:paraId="6A00A564" w14:textId="77777777" w:rsidR="005610CB" w:rsidRDefault="005610CB" w:rsidP="005610CB">
      <w:pPr>
        <w:spacing w:after="240"/>
        <w:rPr>
          <w:lang w:val="es-MX" w:eastAsia="es-ES_tradnl"/>
        </w:rPr>
      </w:pPr>
    </w:p>
    <w:p w14:paraId="6A9BF0DC" w14:textId="77777777" w:rsidR="005610CB" w:rsidRDefault="005610CB" w:rsidP="005610CB">
      <w:pPr>
        <w:spacing w:after="240"/>
        <w:rPr>
          <w:lang w:val="es-MX" w:eastAsia="es-ES_tradnl"/>
        </w:rPr>
      </w:pPr>
    </w:p>
    <w:p w14:paraId="18A81BD5" w14:textId="77777777" w:rsidR="00482151" w:rsidRPr="005610CB" w:rsidRDefault="00482151" w:rsidP="000205CA">
      <w:pPr>
        <w:ind w:right="-1"/>
        <w:rPr>
          <w:sz w:val="20"/>
          <w:szCs w:val="20"/>
          <w:lang w:val="es-MX"/>
        </w:rPr>
      </w:pPr>
      <w:bookmarkStart w:id="0" w:name="_GoBack"/>
      <w:bookmarkEnd w:id="0"/>
    </w:p>
    <w:sectPr w:rsidR="00482151" w:rsidRPr="005610CB" w:rsidSect="005610CB">
      <w:headerReference w:type="default" r:id="rId8"/>
      <w:footerReference w:type="default" r:id="rId9"/>
      <w:type w:val="continuous"/>
      <w:pgSz w:w="12240" w:h="15840"/>
      <w:pgMar w:top="2813" w:right="146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98408" w14:textId="77777777" w:rsidR="00616427" w:rsidRDefault="00616427" w:rsidP="00172FC1">
      <w:r>
        <w:separator/>
      </w:r>
    </w:p>
  </w:endnote>
  <w:endnote w:type="continuationSeparator" w:id="0">
    <w:p w14:paraId="3196C443" w14:textId="77777777" w:rsidR="00616427" w:rsidRDefault="00616427" w:rsidP="0017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34FB2" w14:textId="5A0E86E4" w:rsidR="00DA0D26" w:rsidRDefault="003904AA">
    <w:pPr>
      <w:pStyle w:val="Piedepgina"/>
    </w:pPr>
    <w:r w:rsidRPr="003904AA">
      <w:rPr>
        <w:rFonts w:ascii="Open Sans" w:hAnsi="Open Sans" w:cs="Arial"/>
        <w:bCs/>
        <w:noProof/>
        <w:color w:val="000000" w:themeColor="text1"/>
        <w:sz w:val="20"/>
        <w:szCs w:val="20"/>
      </w:rPr>
      <w:drawing>
        <wp:anchor distT="0" distB="0" distL="114300" distR="114300" simplePos="0" relativeHeight="251665408" behindDoc="1" locked="0" layoutInCell="1" allowOverlap="1" wp14:anchorId="7BA5A385" wp14:editId="505F6ED3">
          <wp:simplePos x="0" y="0"/>
          <wp:positionH relativeFrom="column">
            <wp:posOffset>-914400</wp:posOffset>
          </wp:positionH>
          <wp:positionV relativeFrom="paragraph">
            <wp:posOffset>-329126</wp:posOffset>
          </wp:positionV>
          <wp:extent cx="7772400" cy="944441"/>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3-29 OK.jpg"/>
                  <pic:cNvPicPr/>
                </pic:nvPicPr>
                <pic:blipFill>
                  <a:blip r:embed="rId1">
                    <a:extLst>
                      <a:ext uri="{28A0092B-C50C-407E-A947-70E740481C1C}">
                        <a14:useLocalDpi xmlns:a14="http://schemas.microsoft.com/office/drawing/2010/main" val="0"/>
                      </a:ext>
                    </a:extLst>
                  </a:blip>
                  <a:stretch>
                    <a:fillRect/>
                  </a:stretch>
                </pic:blipFill>
                <pic:spPr>
                  <a:xfrm>
                    <a:off x="0" y="0"/>
                    <a:ext cx="7773067" cy="94452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A0D26">
      <w:rPr>
        <w:noProof/>
        <w:lang w:val="en-US" w:eastAsia="en-US"/>
      </w:rPr>
      <mc:AlternateContent>
        <mc:Choice Requires="wps">
          <w:drawing>
            <wp:anchor distT="0" distB="0" distL="114300" distR="114300" simplePos="0" relativeHeight="251659264" behindDoc="0" locked="0" layoutInCell="1" allowOverlap="1" wp14:anchorId="42F212D6" wp14:editId="72FEDD32">
              <wp:simplePos x="0" y="0"/>
              <wp:positionH relativeFrom="column">
                <wp:posOffset>349250</wp:posOffset>
              </wp:positionH>
              <wp:positionV relativeFrom="paragraph">
                <wp:posOffset>-113665</wp:posOffset>
              </wp:positionV>
              <wp:extent cx="4986441" cy="471170"/>
              <wp:effectExtent l="0" t="0" r="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441" cy="471170"/>
                      </a:xfrm>
                      <a:custGeom>
                        <a:avLst/>
                        <a:gdLst>
                          <a:gd name="connsiteX0" fmla="*/ 0 w 5486400"/>
                          <a:gd name="connsiteY0" fmla="*/ 0 h 465455"/>
                          <a:gd name="connsiteX1" fmla="*/ 5486400 w 5486400"/>
                          <a:gd name="connsiteY1" fmla="*/ 0 h 465455"/>
                          <a:gd name="connsiteX2" fmla="*/ 5486400 w 5486400"/>
                          <a:gd name="connsiteY2" fmla="*/ 465455 h 465455"/>
                          <a:gd name="connsiteX3" fmla="*/ 0 w 5486400"/>
                          <a:gd name="connsiteY3" fmla="*/ 465455 h 465455"/>
                          <a:gd name="connsiteX4" fmla="*/ 0 w 5486400"/>
                          <a:gd name="connsiteY4" fmla="*/ 0 h 465455"/>
                          <a:gd name="connsiteX0" fmla="*/ 122 w 5486522"/>
                          <a:gd name="connsiteY0" fmla="*/ 0 h 579570"/>
                          <a:gd name="connsiteX1" fmla="*/ 5486522 w 5486522"/>
                          <a:gd name="connsiteY1" fmla="*/ 0 h 579570"/>
                          <a:gd name="connsiteX2" fmla="*/ 5486522 w 5486522"/>
                          <a:gd name="connsiteY2" fmla="*/ 465455 h 579570"/>
                          <a:gd name="connsiteX3" fmla="*/ 122 w 5486522"/>
                          <a:gd name="connsiteY3" fmla="*/ 465455 h 579570"/>
                          <a:gd name="connsiteX4" fmla="*/ 122 w 5486522"/>
                          <a:gd name="connsiteY4" fmla="*/ 571500 h 579570"/>
                          <a:gd name="connsiteX5" fmla="*/ 122 w 5486522"/>
                          <a:gd name="connsiteY5" fmla="*/ 0 h 5795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86522" h="579570">
                            <a:moveTo>
                              <a:pt x="122" y="0"/>
                            </a:moveTo>
                            <a:lnTo>
                              <a:pt x="5486522" y="0"/>
                            </a:lnTo>
                            <a:lnTo>
                              <a:pt x="5486522" y="465455"/>
                            </a:lnTo>
                            <a:lnTo>
                              <a:pt x="122" y="465455"/>
                            </a:lnTo>
                            <a:cubicBezTo>
                              <a:pt x="545" y="414655"/>
                              <a:pt x="-301" y="622300"/>
                              <a:pt x="122" y="571500"/>
                            </a:cubicBezTo>
                            <a:lnTo>
                              <a:pt x="122" y="0"/>
                            </a:lnTo>
                            <a:close/>
                          </a:path>
                        </a:pathLst>
                      </a:cu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CE3E5D" w14:textId="6AF85B5A" w:rsidR="00DA0D26" w:rsidRPr="006025DD" w:rsidRDefault="00DA0D26" w:rsidP="00545122">
                          <w:pPr>
                            <w:rPr>
                              <w:rFonts w:ascii="Open Sans" w:hAnsi="Open Sans" w:cs="Open Sans"/>
                              <w:sz w:val="16"/>
                              <w:szCs w:val="16"/>
                              <w:lang w:val="es-MX"/>
                            </w:rPr>
                          </w:pPr>
                          <w:r w:rsidRPr="006025DD">
                            <w:rPr>
                              <w:rFonts w:ascii="Open Sans" w:hAnsi="Open Sans" w:cs="Open Sans"/>
                              <w:sz w:val="16"/>
                              <w:szCs w:val="16"/>
                              <w:lang w:val="es-MX"/>
                            </w:rPr>
                            <w:t>Av. Universidad 1001 Col. Chamilpa, Cuer</w:t>
                          </w:r>
                          <w:r>
                            <w:rPr>
                              <w:rFonts w:ascii="Open Sans" w:hAnsi="Open Sans" w:cs="Open Sans"/>
                              <w:sz w:val="16"/>
                              <w:szCs w:val="16"/>
                              <w:lang w:val="es-MX"/>
                            </w:rPr>
                            <w:t>navaca Morelos, México,  62209.</w:t>
                          </w:r>
                        </w:p>
                        <w:p w14:paraId="0A93D4C0" w14:textId="14E0A6EC" w:rsidR="00DA0D26" w:rsidRPr="006025DD" w:rsidRDefault="00DA0D26" w:rsidP="00776104">
                          <w:pPr>
                            <w:rPr>
                              <w:rFonts w:ascii="Open Sans" w:hAnsi="Open Sans" w:cs="Open Sans"/>
                              <w:sz w:val="16"/>
                              <w:szCs w:val="16"/>
                              <w:lang w:val="en-US"/>
                            </w:rPr>
                          </w:pPr>
                          <w:r w:rsidRPr="006025DD">
                            <w:rPr>
                              <w:rFonts w:ascii="Open Sans" w:hAnsi="Open Sans" w:cs="Open Sans"/>
                              <w:sz w:val="16"/>
                              <w:szCs w:val="16"/>
                              <w:lang w:val="en-US"/>
                            </w:rPr>
                            <w:t xml:space="preserve">Tel. </w:t>
                          </w:r>
                          <w:r>
                            <w:rPr>
                              <w:rFonts w:ascii="Open Sans" w:hAnsi="Open Sans" w:cs="Open Sans"/>
                              <w:sz w:val="16"/>
                              <w:szCs w:val="16"/>
                              <w:lang w:val="en-US"/>
                            </w:rPr>
                            <w:t>(777) 329 7000</w:t>
                          </w:r>
                          <w:r w:rsidR="003904AA">
                            <w:rPr>
                              <w:rFonts w:ascii="Open Sans" w:hAnsi="Open Sans" w:cs="Open Sans"/>
                              <w:sz w:val="16"/>
                              <w:szCs w:val="16"/>
                              <w:lang w:val="en-US"/>
                            </w:rPr>
                            <w:t>, Ext. 7096</w:t>
                          </w:r>
                          <w:r w:rsidRPr="006025DD">
                            <w:rPr>
                              <w:rFonts w:ascii="Open Sans" w:hAnsi="Open Sans" w:cs="Open Sans"/>
                              <w:sz w:val="16"/>
                              <w:szCs w:val="16"/>
                              <w:lang w:val="en-US"/>
                            </w:rPr>
                            <w:t xml:space="preserve"> / </w:t>
                          </w:r>
                          <w:r w:rsidR="003904AA">
                            <w:rPr>
                              <w:rFonts w:ascii="Open Sans" w:hAnsi="Open Sans" w:cs="Open Sans"/>
                              <w:sz w:val="16"/>
                              <w:szCs w:val="16"/>
                              <w:lang w:val="en-US"/>
                            </w:rPr>
                            <w:t>facartes</w:t>
                          </w:r>
                          <w:r w:rsidRPr="006025DD">
                            <w:rPr>
                              <w:rFonts w:ascii="Open Sans" w:hAnsi="Open Sans" w:cs="Open Sans"/>
                              <w:sz w:val="16"/>
                              <w:szCs w:val="16"/>
                              <w:lang w:val="en-US"/>
                            </w:rPr>
                            <w:t>@uaem.mx</w:t>
                          </w:r>
                        </w:p>
                        <w:p w14:paraId="61D0CB13" w14:textId="578E565B" w:rsidR="00DA0D26" w:rsidRPr="006025DD" w:rsidRDefault="00DA0D26" w:rsidP="00545122">
                          <w:pPr>
                            <w:rPr>
                              <w:rFonts w:ascii="Open Sans" w:hAnsi="Open Sans" w:cs="Open Sans"/>
                              <w:sz w:val="16"/>
                              <w:szCs w:val="16"/>
                              <w:lang w:val="en-US"/>
                            </w:rPr>
                          </w:pPr>
                        </w:p>
                        <w:p w14:paraId="599133BB" w14:textId="504188EF" w:rsidR="00DA0D26" w:rsidRPr="006025DD" w:rsidRDefault="00DA0D26" w:rsidP="00545122">
                          <w:pPr>
                            <w:rPr>
                              <w:rFonts w:ascii="Open Sans" w:hAnsi="Open Sans" w:cs="Open Sans"/>
                              <w:bCs/>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212D6" id="_x0000_s1028" style="position:absolute;margin-left:27.5pt;margin-top:-8.95pt;width:392.65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6522,57957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" adj="-11796480,,5400" path="m122,l5486522,r,465455l122,465455v423,-50800,-423,156845,,106045l122,xe" filled="f" stroked="f">
              <v:stroke joinstyle="miter"/>
              <v:formulas/>
              <v:path arrowok="t" o:connecttype="custom" o:connectlocs="111,0;4986441,0;4986441,378399;111,378399;111,464609;111,0" o:connectangles="0,0,0,0,0,0" textboxrect="0,0,5486522,579570"/>
              <v:textbox>
                <w:txbxContent>
                  <w:p w14:paraId="19CE3E5D" w14:textId="6AF85B5A" w:rsidR="00DA0D26" w:rsidRPr="006025DD" w:rsidRDefault="00DA0D26" w:rsidP="00545122">
                    <w:pPr>
                      <w:rPr>
                        <w:rFonts w:ascii="Open Sans" w:hAnsi="Open Sans" w:cs="Open Sans"/>
                        <w:sz w:val="16"/>
                        <w:szCs w:val="16"/>
                        <w:lang w:val="es-MX"/>
                      </w:rPr>
                    </w:pPr>
                    <w:r w:rsidRPr="006025DD">
                      <w:rPr>
                        <w:rFonts w:ascii="Open Sans" w:hAnsi="Open Sans" w:cs="Open Sans"/>
                        <w:sz w:val="16"/>
                        <w:szCs w:val="16"/>
                        <w:lang w:val="es-MX"/>
                      </w:rPr>
                      <w:t>Av. Universidad 1001 Col. Chamilpa, Cuer</w:t>
                    </w:r>
                    <w:r>
                      <w:rPr>
                        <w:rFonts w:ascii="Open Sans" w:hAnsi="Open Sans" w:cs="Open Sans"/>
                        <w:sz w:val="16"/>
                        <w:szCs w:val="16"/>
                        <w:lang w:val="es-MX"/>
                      </w:rPr>
                      <w:t>navaca Morelos, México,  62209.</w:t>
                    </w:r>
                  </w:p>
                  <w:p w14:paraId="0A93D4C0" w14:textId="14E0A6EC" w:rsidR="00DA0D26" w:rsidRPr="006025DD" w:rsidRDefault="00DA0D26" w:rsidP="00776104">
                    <w:pPr>
                      <w:rPr>
                        <w:rFonts w:ascii="Open Sans" w:hAnsi="Open Sans" w:cs="Open Sans"/>
                        <w:sz w:val="16"/>
                        <w:szCs w:val="16"/>
                        <w:lang w:val="en-US"/>
                      </w:rPr>
                    </w:pPr>
                    <w:r w:rsidRPr="006025DD">
                      <w:rPr>
                        <w:rFonts w:ascii="Open Sans" w:hAnsi="Open Sans" w:cs="Open Sans"/>
                        <w:sz w:val="16"/>
                        <w:szCs w:val="16"/>
                        <w:lang w:val="en-US"/>
                      </w:rPr>
                      <w:t xml:space="preserve">Tel. </w:t>
                    </w:r>
                    <w:r>
                      <w:rPr>
                        <w:rFonts w:ascii="Open Sans" w:hAnsi="Open Sans" w:cs="Open Sans"/>
                        <w:sz w:val="16"/>
                        <w:szCs w:val="16"/>
                        <w:lang w:val="en-US"/>
                      </w:rPr>
                      <w:t>(777) 329 7000</w:t>
                    </w:r>
                    <w:r w:rsidR="003904AA">
                      <w:rPr>
                        <w:rFonts w:ascii="Open Sans" w:hAnsi="Open Sans" w:cs="Open Sans"/>
                        <w:sz w:val="16"/>
                        <w:szCs w:val="16"/>
                        <w:lang w:val="en-US"/>
                      </w:rPr>
                      <w:t>, Ext. 7096</w:t>
                    </w:r>
                    <w:r w:rsidRPr="006025DD">
                      <w:rPr>
                        <w:rFonts w:ascii="Open Sans" w:hAnsi="Open Sans" w:cs="Open Sans"/>
                        <w:sz w:val="16"/>
                        <w:szCs w:val="16"/>
                        <w:lang w:val="en-US"/>
                      </w:rPr>
                      <w:t xml:space="preserve"> / </w:t>
                    </w:r>
                    <w:r w:rsidR="003904AA">
                      <w:rPr>
                        <w:rFonts w:ascii="Open Sans" w:hAnsi="Open Sans" w:cs="Open Sans"/>
                        <w:sz w:val="16"/>
                        <w:szCs w:val="16"/>
                        <w:lang w:val="en-US"/>
                      </w:rPr>
                      <w:t>facartes</w:t>
                    </w:r>
                    <w:r w:rsidRPr="006025DD">
                      <w:rPr>
                        <w:rFonts w:ascii="Open Sans" w:hAnsi="Open Sans" w:cs="Open Sans"/>
                        <w:sz w:val="16"/>
                        <w:szCs w:val="16"/>
                        <w:lang w:val="en-US"/>
                      </w:rPr>
                      <w:t>@uaem.mx</w:t>
                    </w:r>
                  </w:p>
                  <w:p w14:paraId="61D0CB13" w14:textId="578E565B" w:rsidR="00DA0D26" w:rsidRPr="006025DD" w:rsidRDefault="00DA0D26" w:rsidP="00545122">
                    <w:pPr>
                      <w:rPr>
                        <w:rFonts w:ascii="Open Sans" w:hAnsi="Open Sans" w:cs="Open Sans"/>
                        <w:sz w:val="16"/>
                        <w:szCs w:val="16"/>
                        <w:lang w:val="en-US"/>
                      </w:rPr>
                    </w:pPr>
                  </w:p>
                  <w:p w14:paraId="599133BB" w14:textId="504188EF" w:rsidR="00DA0D26" w:rsidRPr="006025DD" w:rsidRDefault="00DA0D26" w:rsidP="00545122">
                    <w:pPr>
                      <w:rPr>
                        <w:rFonts w:ascii="Open Sans" w:hAnsi="Open Sans" w:cs="Open Sans"/>
                        <w:bCs/>
                        <w:sz w:val="18"/>
                        <w:szCs w:val="18"/>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CE630" w14:textId="77777777" w:rsidR="00616427" w:rsidRDefault="00616427" w:rsidP="00172FC1">
      <w:r>
        <w:separator/>
      </w:r>
    </w:p>
  </w:footnote>
  <w:footnote w:type="continuationSeparator" w:id="0">
    <w:p w14:paraId="6F36406E" w14:textId="77777777" w:rsidR="00616427" w:rsidRDefault="00616427" w:rsidP="00172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1CD" w14:textId="38B021ED" w:rsidR="00DA0D26" w:rsidRDefault="003904AA" w:rsidP="00CE6F3A">
    <w:pPr>
      <w:pStyle w:val="Encabezado"/>
      <w:tabs>
        <w:tab w:val="left" w:pos="1413"/>
        <w:tab w:val="left" w:pos="5115"/>
      </w:tabs>
    </w:pPr>
    <w:r>
      <w:rPr>
        <w:noProof/>
        <w:lang w:val="en-US" w:eastAsia="en-US"/>
      </w:rPr>
      <mc:AlternateContent>
        <mc:Choice Requires="wps">
          <w:drawing>
            <wp:anchor distT="0" distB="0" distL="114300" distR="114300" simplePos="0" relativeHeight="251663360" behindDoc="0" locked="0" layoutInCell="1" allowOverlap="1" wp14:anchorId="48CE8DD9" wp14:editId="175C2149">
              <wp:simplePos x="0" y="0"/>
              <wp:positionH relativeFrom="column">
                <wp:posOffset>2057400</wp:posOffset>
              </wp:positionH>
              <wp:positionV relativeFrom="paragraph">
                <wp:posOffset>58420</wp:posOffset>
              </wp:positionV>
              <wp:extent cx="4536440" cy="248920"/>
              <wp:effectExtent l="0" t="0" r="0"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489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650919" w14:textId="61D6BE03" w:rsidR="00DA0D26" w:rsidRPr="00FA3F3A" w:rsidRDefault="00DA0D26" w:rsidP="00F33822">
                          <w:pPr>
                            <w:jc w:val="right"/>
                            <w:rPr>
                              <w:rFonts w:ascii="Open Sans" w:hAnsi="Open Sans" w:cs="Arial"/>
                              <w:b/>
                              <w:bCs/>
                              <w:color w:val="000000" w:themeColor="text1"/>
                              <w:sz w:val="20"/>
                              <w:szCs w:val="20"/>
                            </w:rPr>
                          </w:pPr>
                          <w:r>
                            <w:rPr>
                              <w:rFonts w:ascii="Open Sans" w:hAnsi="Open Sans" w:cs="Arial"/>
                              <w:b/>
                              <w:bCs/>
                              <w:color w:val="000000" w:themeColor="text1"/>
                              <w:sz w:val="20"/>
                              <w:szCs w:val="20"/>
                            </w:rPr>
                            <w:t>FACULTAD DE ARTES</w:t>
                          </w:r>
                        </w:p>
                        <w:p w14:paraId="6B1ABF46" w14:textId="77777777" w:rsidR="00DA0D26" w:rsidRPr="00FA3F3A" w:rsidRDefault="00DA0D26" w:rsidP="00F33822">
                          <w:pPr>
                            <w:jc w:val="right"/>
                            <w:rPr>
                              <w:rFonts w:ascii="Open Sans" w:hAnsi="Open Sans" w:cs="Arial"/>
                              <w:b/>
                              <w:bCs/>
                              <w:color w:val="000000" w:themeColor="text1"/>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E8DD9" id="_x0000_t202" coordsize="21600,21600" o:spt="202" path="m,l,21600r21600,l21600,xe">
              <v:stroke joinstyle="miter"/>
              <v:path gradientshapeok="t" o:connecttype="rect"/>
            </v:shapetype>
            <v:shape id="Text Box 5" o:spid="_x0000_s1026" type="#_x0000_t202" style="position:absolute;margin-left:162pt;margin-top:4.6pt;width:357.2pt;height:1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" filled="f" stroked="f">
              <v:textbox>
                <w:txbxContent>
                  <w:p w14:paraId="1C650919" w14:textId="61D6BE03" w:rsidR="00DA0D26" w:rsidRPr="00FA3F3A" w:rsidRDefault="00DA0D26" w:rsidP="00F33822">
                    <w:pPr>
                      <w:jc w:val="right"/>
                      <w:rPr>
                        <w:rFonts w:ascii="Open Sans" w:hAnsi="Open Sans" w:cs="Arial"/>
                        <w:b/>
                        <w:bCs/>
                        <w:color w:val="000000" w:themeColor="text1"/>
                        <w:sz w:val="20"/>
                        <w:szCs w:val="20"/>
                      </w:rPr>
                    </w:pPr>
                    <w:r>
                      <w:rPr>
                        <w:rFonts w:ascii="Open Sans" w:hAnsi="Open Sans" w:cs="Arial"/>
                        <w:b/>
                        <w:bCs/>
                        <w:color w:val="000000" w:themeColor="text1"/>
                        <w:sz w:val="20"/>
                        <w:szCs w:val="20"/>
                      </w:rPr>
                      <w:t>FACULTAD DE ARTES</w:t>
                    </w:r>
                  </w:p>
                  <w:p w14:paraId="6B1ABF46" w14:textId="77777777" w:rsidR="00DA0D26" w:rsidRPr="00FA3F3A" w:rsidRDefault="00DA0D26" w:rsidP="00F33822">
                    <w:pPr>
                      <w:jc w:val="right"/>
                      <w:rPr>
                        <w:rFonts w:ascii="Open Sans" w:hAnsi="Open Sans" w:cs="Arial"/>
                        <w:b/>
                        <w:bCs/>
                        <w:color w:val="000000" w:themeColor="text1"/>
                        <w:sz w:val="20"/>
                        <w:szCs w:val="20"/>
                      </w:rPr>
                    </w:pPr>
                  </w:p>
                </w:txbxContent>
              </v:textbox>
            </v:shape>
          </w:pict>
        </mc:Fallback>
      </mc:AlternateContent>
    </w:r>
    <w:r>
      <w:rPr>
        <w:noProof/>
        <w:lang w:val="en-US" w:eastAsia="en-US"/>
      </w:rPr>
      <w:drawing>
        <wp:anchor distT="0" distB="0" distL="114300" distR="114300" simplePos="0" relativeHeight="251664384" behindDoc="0" locked="0" layoutInCell="1" allowOverlap="1" wp14:anchorId="154A95F5" wp14:editId="6ACA5452">
          <wp:simplePos x="0" y="0"/>
          <wp:positionH relativeFrom="column">
            <wp:posOffset>-457199</wp:posOffset>
          </wp:positionH>
          <wp:positionV relativeFrom="paragraph">
            <wp:posOffset>-149860</wp:posOffset>
          </wp:positionV>
          <wp:extent cx="1257300" cy="75618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561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D80C23D" w14:textId="3317F7A5" w:rsidR="00DA0D26" w:rsidRDefault="003904AA">
    <w:pPr>
      <w:pStyle w:val="Encabezado"/>
    </w:pPr>
    <w:r>
      <w:rPr>
        <w:noProof/>
        <w:lang w:val="en-US" w:eastAsia="en-US"/>
      </w:rPr>
      <mc:AlternateContent>
        <mc:Choice Requires="wps">
          <w:drawing>
            <wp:anchor distT="0" distB="0" distL="114300" distR="114300" simplePos="0" relativeHeight="251662336" behindDoc="0" locked="0" layoutInCell="1" allowOverlap="1" wp14:anchorId="1FAEAE3A" wp14:editId="194C18B2">
              <wp:simplePos x="0" y="0"/>
              <wp:positionH relativeFrom="column">
                <wp:posOffset>2058670</wp:posOffset>
              </wp:positionH>
              <wp:positionV relativeFrom="paragraph">
                <wp:posOffset>14605</wp:posOffset>
              </wp:positionV>
              <wp:extent cx="4536440" cy="26098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60985"/>
                      </a:xfrm>
                      <a:prstGeom prst="rect">
                        <a:avLst/>
                      </a:prstGeom>
                      <a:noFill/>
                      <a:ln>
                        <a:noFill/>
                      </a:ln>
                    </wps:spPr>
                    <wps:txbx>
                      <w:txbxContent>
                        <w:p w14:paraId="0EB16741" w14:textId="19B8A35D" w:rsidR="00DA0D26" w:rsidRPr="00FA3F3A" w:rsidRDefault="00DA0D26" w:rsidP="00F33822">
                          <w:pPr>
                            <w:jc w:val="right"/>
                            <w:rPr>
                              <w:rFonts w:ascii="Open Sans" w:hAnsi="Open Sans" w:cs="Arial"/>
                              <w:bCs/>
                              <w:color w:val="000000" w:themeColor="text1"/>
                              <w:sz w:val="16"/>
                              <w:szCs w:val="16"/>
                            </w:rPr>
                          </w:pPr>
                          <w:r>
                            <w:rPr>
                              <w:rFonts w:ascii="Open Sans" w:hAnsi="Open Sans" w:cs="Arial"/>
                              <w:bCs/>
                              <w:color w:val="000000" w:themeColor="text1"/>
                              <w:sz w:val="20"/>
                              <w:szCs w:val="20"/>
                            </w:rPr>
                            <w:t>Secretaría de Docencia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EAE3A" id="_x0000_s1027" type="#_x0000_t202" style="position:absolute;margin-left:162.1pt;margin-top:1.15pt;width:357.2pt;height: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" filled="f" stroked="f">
              <v:textbox>
                <w:txbxContent>
                  <w:p w14:paraId="0EB16741" w14:textId="19B8A35D" w:rsidR="00DA0D26" w:rsidRPr="00FA3F3A" w:rsidRDefault="00DA0D26" w:rsidP="00F33822">
                    <w:pPr>
                      <w:jc w:val="right"/>
                      <w:rPr>
                        <w:rFonts w:ascii="Open Sans" w:hAnsi="Open Sans" w:cs="Arial"/>
                        <w:bCs/>
                        <w:color w:val="000000" w:themeColor="text1"/>
                        <w:sz w:val="16"/>
                        <w:szCs w:val="16"/>
                      </w:rPr>
                    </w:pPr>
                    <w:r>
                      <w:rPr>
                        <w:rFonts w:ascii="Open Sans" w:hAnsi="Open Sans" w:cs="Arial"/>
                        <w:bCs/>
                        <w:color w:val="000000" w:themeColor="text1"/>
                        <w:sz w:val="20"/>
                        <w:szCs w:val="20"/>
                      </w:rPr>
                      <w:t>Secretaría de Docencia</w:t>
                    </w:r>
                  </w:p>
                </w:txbxContent>
              </v:textbox>
            </v:shape>
          </w:pict>
        </mc:Fallback>
      </mc:AlternateContent>
    </w:r>
    <w:r>
      <w:rPr>
        <w:noProof/>
        <w:lang w:val="en-US"/>
      </w:rPr>
      <w:drawing>
        <wp:anchor distT="0" distB="0" distL="114300" distR="114300" simplePos="0" relativeHeight="251667456" behindDoc="0" locked="0" layoutInCell="1" allowOverlap="1" wp14:anchorId="42BC3377" wp14:editId="3984559A">
          <wp:simplePos x="0" y="0"/>
          <wp:positionH relativeFrom="column">
            <wp:posOffset>-571500</wp:posOffset>
          </wp:positionH>
          <wp:positionV relativeFrom="paragraph">
            <wp:posOffset>586105</wp:posOffset>
          </wp:positionV>
          <wp:extent cx="1371600" cy="3905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20 FINAL COLOR.png"/>
                  <pic:cNvPicPr/>
                </pic:nvPicPr>
                <pic:blipFill>
                  <a:blip r:embed="rId2">
                    <a:extLst>
                      <a:ext uri="{28A0092B-C50C-407E-A947-70E740481C1C}">
                        <a14:useLocalDpi xmlns:a14="http://schemas.microsoft.com/office/drawing/2010/main" val="0"/>
                      </a:ext>
                    </a:extLst>
                  </a:blip>
                  <a:stretch>
                    <a:fillRect/>
                  </a:stretch>
                </pic:blipFill>
                <pic:spPr>
                  <a:xfrm>
                    <a:off x="0" y="0"/>
                    <a:ext cx="1371600" cy="3905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9239E"/>
    <w:multiLevelType w:val="hybridMultilevel"/>
    <w:tmpl w:val="41AE001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261427F"/>
    <w:multiLevelType w:val="hybridMultilevel"/>
    <w:tmpl w:val="94947556"/>
    <w:lvl w:ilvl="0" w:tplc="040A0001">
      <w:start w:val="1"/>
      <w:numFmt w:val="bullet"/>
      <w:lvlText w:val=""/>
      <w:lvlJc w:val="left"/>
      <w:pPr>
        <w:ind w:left="1550" w:hanging="360"/>
      </w:pPr>
      <w:rPr>
        <w:rFonts w:ascii="Symbol" w:hAnsi="Symbol" w:hint="default"/>
      </w:rPr>
    </w:lvl>
    <w:lvl w:ilvl="1" w:tplc="040A0003" w:tentative="1">
      <w:start w:val="1"/>
      <w:numFmt w:val="bullet"/>
      <w:lvlText w:val="o"/>
      <w:lvlJc w:val="left"/>
      <w:pPr>
        <w:ind w:left="2270" w:hanging="360"/>
      </w:pPr>
      <w:rPr>
        <w:rFonts w:ascii="Courier New" w:hAnsi="Courier New" w:cs="Courier New" w:hint="default"/>
      </w:rPr>
    </w:lvl>
    <w:lvl w:ilvl="2" w:tplc="040A0005" w:tentative="1">
      <w:start w:val="1"/>
      <w:numFmt w:val="bullet"/>
      <w:lvlText w:val=""/>
      <w:lvlJc w:val="left"/>
      <w:pPr>
        <w:ind w:left="2990" w:hanging="360"/>
      </w:pPr>
      <w:rPr>
        <w:rFonts w:ascii="Wingdings" w:hAnsi="Wingdings" w:hint="default"/>
      </w:rPr>
    </w:lvl>
    <w:lvl w:ilvl="3" w:tplc="040A0001" w:tentative="1">
      <w:start w:val="1"/>
      <w:numFmt w:val="bullet"/>
      <w:lvlText w:val=""/>
      <w:lvlJc w:val="left"/>
      <w:pPr>
        <w:ind w:left="3710" w:hanging="360"/>
      </w:pPr>
      <w:rPr>
        <w:rFonts w:ascii="Symbol" w:hAnsi="Symbol" w:hint="default"/>
      </w:rPr>
    </w:lvl>
    <w:lvl w:ilvl="4" w:tplc="040A0003" w:tentative="1">
      <w:start w:val="1"/>
      <w:numFmt w:val="bullet"/>
      <w:lvlText w:val="o"/>
      <w:lvlJc w:val="left"/>
      <w:pPr>
        <w:ind w:left="4430" w:hanging="360"/>
      </w:pPr>
      <w:rPr>
        <w:rFonts w:ascii="Courier New" w:hAnsi="Courier New" w:cs="Courier New" w:hint="default"/>
      </w:rPr>
    </w:lvl>
    <w:lvl w:ilvl="5" w:tplc="040A0005" w:tentative="1">
      <w:start w:val="1"/>
      <w:numFmt w:val="bullet"/>
      <w:lvlText w:val=""/>
      <w:lvlJc w:val="left"/>
      <w:pPr>
        <w:ind w:left="5150" w:hanging="360"/>
      </w:pPr>
      <w:rPr>
        <w:rFonts w:ascii="Wingdings" w:hAnsi="Wingdings" w:hint="default"/>
      </w:rPr>
    </w:lvl>
    <w:lvl w:ilvl="6" w:tplc="040A0001" w:tentative="1">
      <w:start w:val="1"/>
      <w:numFmt w:val="bullet"/>
      <w:lvlText w:val=""/>
      <w:lvlJc w:val="left"/>
      <w:pPr>
        <w:ind w:left="5870" w:hanging="360"/>
      </w:pPr>
      <w:rPr>
        <w:rFonts w:ascii="Symbol" w:hAnsi="Symbol" w:hint="default"/>
      </w:rPr>
    </w:lvl>
    <w:lvl w:ilvl="7" w:tplc="040A0003" w:tentative="1">
      <w:start w:val="1"/>
      <w:numFmt w:val="bullet"/>
      <w:lvlText w:val="o"/>
      <w:lvlJc w:val="left"/>
      <w:pPr>
        <w:ind w:left="6590" w:hanging="360"/>
      </w:pPr>
      <w:rPr>
        <w:rFonts w:ascii="Courier New" w:hAnsi="Courier New" w:cs="Courier New" w:hint="default"/>
      </w:rPr>
    </w:lvl>
    <w:lvl w:ilvl="8" w:tplc="040A0005" w:tentative="1">
      <w:start w:val="1"/>
      <w:numFmt w:val="bullet"/>
      <w:lvlText w:val=""/>
      <w:lvlJc w:val="left"/>
      <w:pPr>
        <w:ind w:left="7310" w:hanging="360"/>
      </w:pPr>
      <w:rPr>
        <w:rFonts w:ascii="Wingdings" w:hAnsi="Wingdings" w:hint="default"/>
      </w:rPr>
    </w:lvl>
  </w:abstractNum>
  <w:abstractNum w:abstractNumId="2" w15:restartNumberingAfterBreak="0">
    <w:nsid w:val="25C64A47"/>
    <w:multiLevelType w:val="hybridMultilevel"/>
    <w:tmpl w:val="B456D1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15:restartNumberingAfterBreak="0">
    <w:nsid w:val="2F686632"/>
    <w:multiLevelType w:val="hybridMultilevel"/>
    <w:tmpl w:val="F92CD9AC"/>
    <w:lvl w:ilvl="0" w:tplc="040A0017">
      <w:start w:val="1"/>
      <w:numFmt w:val="lowerLetter"/>
      <w:lvlText w:val="%1)"/>
      <w:lvlJc w:val="left"/>
      <w:pPr>
        <w:ind w:left="720" w:hanging="360"/>
      </w:pPr>
      <w:rPr>
        <w:rFonts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BC6402"/>
    <w:multiLevelType w:val="hybridMultilevel"/>
    <w:tmpl w:val="FA32F8EA"/>
    <w:lvl w:ilvl="0" w:tplc="040A000F">
      <w:start w:val="1"/>
      <w:numFmt w:val="decimal"/>
      <w:lvlText w:val="%1."/>
      <w:lvlJc w:val="left"/>
      <w:pPr>
        <w:ind w:left="734" w:hanging="360"/>
      </w:pPr>
    </w:lvl>
    <w:lvl w:ilvl="1" w:tplc="040A0019" w:tentative="1">
      <w:start w:val="1"/>
      <w:numFmt w:val="lowerLetter"/>
      <w:lvlText w:val="%2."/>
      <w:lvlJc w:val="left"/>
      <w:pPr>
        <w:ind w:left="1454" w:hanging="360"/>
      </w:pPr>
    </w:lvl>
    <w:lvl w:ilvl="2" w:tplc="040A001B" w:tentative="1">
      <w:start w:val="1"/>
      <w:numFmt w:val="lowerRoman"/>
      <w:lvlText w:val="%3."/>
      <w:lvlJc w:val="right"/>
      <w:pPr>
        <w:ind w:left="2174" w:hanging="180"/>
      </w:pPr>
    </w:lvl>
    <w:lvl w:ilvl="3" w:tplc="040A000F" w:tentative="1">
      <w:start w:val="1"/>
      <w:numFmt w:val="decimal"/>
      <w:lvlText w:val="%4."/>
      <w:lvlJc w:val="left"/>
      <w:pPr>
        <w:ind w:left="2894" w:hanging="360"/>
      </w:pPr>
    </w:lvl>
    <w:lvl w:ilvl="4" w:tplc="040A0019" w:tentative="1">
      <w:start w:val="1"/>
      <w:numFmt w:val="lowerLetter"/>
      <w:lvlText w:val="%5."/>
      <w:lvlJc w:val="left"/>
      <w:pPr>
        <w:ind w:left="3614" w:hanging="360"/>
      </w:pPr>
    </w:lvl>
    <w:lvl w:ilvl="5" w:tplc="040A001B" w:tentative="1">
      <w:start w:val="1"/>
      <w:numFmt w:val="lowerRoman"/>
      <w:lvlText w:val="%6."/>
      <w:lvlJc w:val="right"/>
      <w:pPr>
        <w:ind w:left="4334" w:hanging="180"/>
      </w:pPr>
    </w:lvl>
    <w:lvl w:ilvl="6" w:tplc="040A000F" w:tentative="1">
      <w:start w:val="1"/>
      <w:numFmt w:val="decimal"/>
      <w:lvlText w:val="%7."/>
      <w:lvlJc w:val="left"/>
      <w:pPr>
        <w:ind w:left="5054" w:hanging="360"/>
      </w:pPr>
    </w:lvl>
    <w:lvl w:ilvl="7" w:tplc="040A0019" w:tentative="1">
      <w:start w:val="1"/>
      <w:numFmt w:val="lowerLetter"/>
      <w:lvlText w:val="%8."/>
      <w:lvlJc w:val="left"/>
      <w:pPr>
        <w:ind w:left="5774" w:hanging="360"/>
      </w:pPr>
    </w:lvl>
    <w:lvl w:ilvl="8" w:tplc="040A001B" w:tentative="1">
      <w:start w:val="1"/>
      <w:numFmt w:val="lowerRoman"/>
      <w:lvlText w:val="%9."/>
      <w:lvlJc w:val="right"/>
      <w:pPr>
        <w:ind w:left="6494" w:hanging="180"/>
      </w:pPr>
    </w:lvl>
  </w:abstractNum>
  <w:abstractNum w:abstractNumId="5" w15:restartNumberingAfterBreak="0">
    <w:nsid w:val="3A3F4E8F"/>
    <w:multiLevelType w:val="hybridMultilevel"/>
    <w:tmpl w:val="9006DFDC"/>
    <w:lvl w:ilvl="0" w:tplc="FFFFFFFF">
      <w:start w:val="1"/>
      <w:numFmt w:val="decimal"/>
      <w:lvlText w:val="%1."/>
      <w:lvlJc w:val="left"/>
      <w:pPr>
        <w:ind w:left="720" w:hanging="360"/>
      </w:pPr>
      <w:rPr>
        <w:rFonts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C005E3"/>
    <w:multiLevelType w:val="hybridMultilevel"/>
    <w:tmpl w:val="EFA2B97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7" w15:restartNumberingAfterBreak="0">
    <w:nsid w:val="410C392F"/>
    <w:multiLevelType w:val="hybridMultilevel"/>
    <w:tmpl w:val="18E0B4FA"/>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8" w15:restartNumberingAfterBreak="0">
    <w:nsid w:val="4C494D65"/>
    <w:multiLevelType w:val="hybridMultilevel"/>
    <w:tmpl w:val="C16E31C6"/>
    <w:lvl w:ilvl="0" w:tplc="040A0017">
      <w:start w:val="1"/>
      <w:numFmt w:val="lowerLetter"/>
      <w:lvlText w:val="%1)"/>
      <w:lvlJc w:val="left"/>
      <w:pPr>
        <w:ind w:left="2160" w:hanging="360"/>
      </w:p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9" w15:restartNumberingAfterBreak="0">
    <w:nsid w:val="544C308F"/>
    <w:multiLevelType w:val="hybridMultilevel"/>
    <w:tmpl w:val="F92CD9AC"/>
    <w:lvl w:ilvl="0" w:tplc="040A0017">
      <w:start w:val="1"/>
      <w:numFmt w:val="lowerLetter"/>
      <w:lvlText w:val="%1)"/>
      <w:lvlJc w:val="left"/>
      <w:pPr>
        <w:ind w:left="720" w:hanging="360"/>
      </w:pPr>
      <w:rPr>
        <w:rFonts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C22BDB"/>
    <w:multiLevelType w:val="hybridMultilevel"/>
    <w:tmpl w:val="E7006D3C"/>
    <w:lvl w:ilvl="0" w:tplc="040A0017">
      <w:start w:val="1"/>
      <w:numFmt w:val="lowerLetter"/>
      <w:lvlText w:val="%1)"/>
      <w:lvlJc w:val="left"/>
      <w:pPr>
        <w:ind w:left="720" w:hanging="360"/>
      </w:pPr>
      <w:rPr>
        <w:rFonts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7B2A58"/>
    <w:multiLevelType w:val="hybridMultilevel"/>
    <w:tmpl w:val="73F881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42A6EE1"/>
    <w:multiLevelType w:val="hybridMultilevel"/>
    <w:tmpl w:val="9006DFDC"/>
    <w:lvl w:ilvl="0" w:tplc="FFFFFFFF">
      <w:start w:val="1"/>
      <w:numFmt w:val="decimal"/>
      <w:lvlText w:val="%1."/>
      <w:lvlJc w:val="left"/>
      <w:pPr>
        <w:ind w:left="720" w:hanging="360"/>
      </w:pPr>
      <w:rPr>
        <w:rFonts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8747013"/>
    <w:multiLevelType w:val="hybridMultilevel"/>
    <w:tmpl w:val="1812B0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564F6C"/>
    <w:multiLevelType w:val="hybridMultilevel"/>
    <w:tmpl w:val="F92CD9AC"/>
    <w:lvl w:ilvl="0" w:tplc="040A0017">
      <w:start w:val="1"/>
      <w:numFmt w:val="lowerLetter"/>
      <w:lvlText w:val="%1)"/>
      <w:lvlJc w:val="left"/>
      <w:pPr>
        <w:ind w:left="720" w:hanging="360"/>
      </w:pPr>
      <w:rPr>
        <w:rFonts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D61421A"/>
    <w:multiLevelType w:val="hybridMultilevel"/>
    <w:tmpl w:val="3024242E"/>
    <w:lvl w:ilvl="0" w:tplc="040A0001">
      <w:start w:val="1"/>
      <w:numFmt w:val="bullet"/>
      <w:lvlText w:val=""/>
      <w:lvlJc w:val="left"/>
      <w:pPr>
        <w:ind w:left="768" w:hanging="360"/>
      </w:pPr>
      <w:rPr>
        <w:rFonts w:ascii="Symbol" w:hAnsi="Symbol" w:hint="default"/>
      </w:rPr>
    </w:lvl>
    <w:lvl w:ilvl="1" w:tplc="040A0003" w:tentative="1">
      <w:start w:val="1"/>
      <w:numFmt w:val="bullet"/>
      <w:lvlText w:val="o"/>
      <w:lvlJc w:val="left"/>
      <w:pPr>
        <w:ind w:left="1488" w:hanging="360"/>
      </w:pPr>
      <w:rPr>
        <w:rFonts w:ascii="Courier New" w:hAnsi="Courier New" w:cs="Courier New" w:hint="default"/>
      </w:rPr>
    </w:lvl>
    <w:lvl w:ilvl="2" w:tplc="040A0005" w:tentative="1">
      <w:start w:val="1"/>
      <w:numFmt w:val="bullet"/>
      <w:lvlText w:val=""/>
      <w:lvlJc w:val="left"/>
      <w:pPr>
        <w:ind w:left="2208" w:hanging="360"/>
      </w:pPr>
      <w:rPr>
        <w:rFonts w:ascii="Wingdings" w:hAnsi="Wingdings" w:hint="default"/>
      </w:rPr>
    </w:lvl>
    <w:lvl w:ilvl="3" w:tplc="040A0001" w:tentative="1">
      <w:start w:val="1"/>
      <w:numFmt w:val="bullet"/>
      <w:lvlText w:val=""/>
      <w:lvlJc w:val="left"/>
      <w:pPr>
        <w:ind w:left="2928" w:hanging="360"/>
      </w:pPr>
      <w:rPr>
        <w:rFonts w:ascii="Symbol" w:hAnsi="Symbol" w:hint="default"/>
      </w:rPr>
    </w:lvl>
    <w:lvl w:ilvl="4" w:tplc="040A0003" w:tentative="1">
      <w:start w:val="1"/>
      <w:numFmt w:val="bullet"/>
      <w:lvlText w:val="o"/>
      <w:lvlJc w:val="left"/>
      <w:pPr>
        <w:ind w:left="3648" w:hanging="360"/>
      </w:pPr>
      <w:rPr>
        <w:rFonts w:ascii="Courier New" w:hAnsi="Courier New" w:cs="Courier New" w:hint="default"/>
      </w:rPr>
    </w:lvl>
    <w:lvl w:ilvl="5" w:tplc="040A0005" w:tentative="1">
      <w:start w:val="1"/>
      <w:numFmt w:val="bullet"/>
      <w:lvlText w:val=""/>
      <w:lvlJc w:val="left"/>
      <w:pPr>
        <w:ind w:left="4368" w:hanging="360"/>
      </w:pPr>
      <w:rPr>
        <w:rFonts w:ascii="Wingdings" w:hAnsi="Wingdings" w:hint="default"/>
      </w:rPr>
    </w:lvl>
    <w:lvl w:ilvl="6" w:tplc="040A0001" w:tentative="1">
      <w:start w:val="1"/>
      <w:numFmt w:val="bullet"/>
      <w:lvlText w:val=""/>
      <w:lvlJc w:val="left"/>
      <w:pPr>
        <w:ind w:left="5088" w:hanging="360"/>
      </w:pPr>
      <w:rPr>
        <w:rFonts w:ascii="Symbol" w:hAnsi="Symbol" w:hint="default"/>
      </w:rPr>
    </w:lvl>
    <w:lvl w:ilvl="7" w:tplc="040A0003" w:tentative="1">
      <w:start w:val="1"/>
      <w:numFmt w:val="bullet"/>
      <w:lvlText w:val="o"/>
      <w:lvlJc w:val="left"/>
      <w:pPr>
        <w:ind w:left="5808" w:hanging="360"/>
      </w:pPr>
      <w:rPr>
        <w:rFonts w:ascii="Courier New" w:hAnsi="Courier New" w:cs="Courier New" w:hint="default"/>
      </w:rPr>
    </w:lvl>
    <w:lvl w:ilvl="8" w:tplc="040A0005" w:tentative="1">
      <w:start w:val="1"/>
      <w:numFmt w:val="bullet"/>
      <w:lvlText w:val=""/>
      <w:lvlJc w:val="left"/>
      <w:pPr>
        <w:ind w:left="6528" w:hanging="360"/>
      </w:pPr>
      <w:rPr>
        <w:rFonts w:ascii="Wingdings" w:hAnsi="Wingdings" w:hint="default"/>
      </w:rPr>
    </w:lvl>
  </w:abstractNum>
  <w:abstractNum w:abstractNumId="16" w15:restartNumberingAfterBreak="0">
    <w:nsid w:val="7F1A5AF3"/>
    <w:multiLevelType w:val="hybridMultilevel"/>
    <w:tmpl w:val="C51696AA"/>
    <w:lvl w:ilvl="0" w:tplc="040A0017">
      <w:start w:val="1"/>
      <w:numFmt w:val="lowerLetter"/>
      <w:lvlText w:val="%1)"/>
      <w:lvlJc w:val="left"/>
      <w:pPr>
        <w:ind w:left="720" w:hanging="360"/>
      </w:pPr>
      <w:rPr>
        <w:rFonts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F53611B"/>
    <w:multiLevelType w:val="hybridMultilevel"/>
    <w:tmpl w:val="87AEB424"/>
    <w:lvl w:ilvl="0" w:tplc="48DC790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FF9518F"/>
    <w:multiLevelType w:val="hybridMultilevel"/>
    <w:tmpl w:val="507049D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7"/>
  </w:num>
  <w:num w:numId="2">
    <w:abstractNumId w:val="11"/>
  </w:num>
  <w:num w:numId="3">
    <w:abstractNumId w:val="3"/>
  </w:num>
  <w:num w:numId="4">
    <w:abstractNumId w:val="6"/>
  </w:num>
  <w:num w:numId="5">
    <w:abstractNumId w:val="4"/>
  </w:num>
  <w:num w:numId="6">
    <w:abstractNumId w:val="8"/>
  </w:num>
  <w:num w:numId="7">
    <w:abstractNumId w:val="18"/>
  </w:num>
  <w:num w:numId="8">
    <w:abstractNumId w:val="12"/>
  </w:num>
  <w:num w:numId="9">
    <w:abstractNumId w:val="16"/>
  </w:num>
  <w:num w:numId="10">
    <w:abstractNumId w:val="10"/>
  </w:num>
  <w:num w:numId="11">
    <w:abstractNumId w:val="14"/>
  </w:num>
  <w:num w:numId="12">
    <w:abstractNumId w:val="5"/>
  </w:num>
  <w:num w:numId="13">
    <w:abstractNumId w:val="9"/>
  </w:num>
  <w:num w:numId="14">
    <w:abstractNumId w:val="13"/>
  </w:num>
  <w:num w:numId="15">
    <w:abstractNumId w:val="0"/>
  </w:num>
  <w:num w:numId="16">
    <w:abstractNumId w:val="2"/>
  </w:num>
  <w:num w:numId="17">
    <w:abstractNumId w:val="7"/>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C1"/>
    <w:rsid w:val="00001BBF"/>
    <w:rsid w:val="000119E7"/>
    <w:rsid w:val="000205CA"/>
    <w:rsid w:val="00030E9D"/>
    <w:rsid w:val="00036A90"/>
    <w:rsid w:val="000A0F92"/>
    <w:rsid w:val="000B001A"/>
    <w:rsid w:val="000B19A6"/>
    <w:rsid w:val="000C0D3C"/>
    <w:rsid w:val="000D5801"/>
    <w:rsid w:val="001027A3"/>
    <w:rsid w:val="00102F52"/>
    <w:rsid w:val="001521B9"/>
    <w:rsid w:val="00170A45"/>
    <w:rsid w:val="00172FC1"/>
    <w:rsid w:val="00194BFD"/>
    <w:rsid w:val="001D014D"/>
    <w:rsid w:val="001E10C3"/>
    <w:rsid w:val="0024490D"/>
    <w:rsid w:val="002460E7"/>
    <w:rsid w:val="00247681"/>
    <w:rsid w:val="00274653"/>
    <w:rsid w:val="002C04E0"/>
    <w:rsid w:val="002D444E"/>
    <w:rsid w:val="00313510"/>
    <w:rsid w:val="00322608"/>
    <w:rsid w:val="00347F90"/>
    <w:rsid w:val="00350F45"/>
    <w:rsid w:val="0036638F"/>
    <w:rsid w:val="003769BB"/>
    <w:rsid w:val="003904AA"/>
    <w:rsid w:val="0039218E"/>
    <w:rsid w:val="00394464"/>
    <w:rsid w:val="003B7569"/>
    <w:rsid w:val="004367F3"/>
    <w:rsid w:val="00461505"/>
    <w:rsid w:val="00482151"/>
    <w:rsid w:val="00486F49"/>
    <w:rsid w:val="00491A1A"/>
    <w:rsid w:val="004960EE"/>
    <w:rsid w:val="004C5EEC"/>
    <w:rsid w:val="0051455F"/>
    <w:rsid w:val="00516A83"/>
    <w:rsid w:val="00545122"/>
    <w:rsid w:val="00552421"/>
    <w:rsid w:val="00556B00"/>
    <w:rsid w:val="005610CB"/>
    <w:rsid w:val="005709AE"/>
    <w:rsid w:val="0057494C"/>
    <w:rsid w:val="005762E2"/>
    <w:rsid w:val="00576839"/>
    <w:rsid w:val="00593602"/>
    <w:rsid w:val="005B64FD"/>
    <w:rsid w:val="006025DD"/>
    <w:rsid w:val="00616427"/>
    <w:rsid w:val="00624B76"/>
    <w:rsid w:val="00627528"/>
    <w:rsid w:val="006509B3"/>
    <w:rsid w:val="00663EBF"/>
    <w:rsid w:val="0069129E"/>
    <w:rsid w:val="00696241"/>
    <w:rsid w:val="006E7C97"/>
    <w:rsid w:val="00702EF0"/>
    <w:rsid w:val="00740707"/>
    <w:rsid w:val="0075084A"/>
    <w:rsid w:val="00776104"/>
    <w:rsid w:val="00787293"/>
    <w:rsid w:val="00791A35"/>
    <w:rsid w:val="007C6620"/>
    <w:rsid w:val="007F566F"/>
    <w:rsid w:val="00872779"/>
    <w:rsid w:val="008963E7"/>
    <w:rsid w:val="008974B5"/>
    <w:rsid w:val="00897F0D"/>
    <w:rsid w:val="008A323F"/>
    <w:rsid w:val="008A6695"/>
    <w:rsid w:val="008C1755"/>
    <w:rsid w:val="008C4AC4"/>
    <w:rsid w:val="008E409B"/>
    <w:rsid w:val="008F1B8D"/>
    <w:rsid w:val="00902AE9"/>
    <w:rsid w:val="00930F9A"/>
    <w:rsid w:val="00935140"/>
    <w:rsid w:val="0095491B"/>
    <w:rsid w:val="00960C4A"/>
    <w:rsid w:val="00972126"/>
    <w:rsid w:val="009A49FA"/>
    <w:rsid w:val="009B444A"/>
    <w:rsid w:val="009B5947"/>
    <w:rsid w:val="009C442A"/>
    <w:rsid w:val="009C6414"/>
    <w:rsid w:val="009E2DD3"/>
    <w:rsid w:val="00A072F3"/>
    <w:rsid w:val="00A168F3"/>
    <w:rsid w:val="00A238BF"/>
    <w:rsid w:val="00A36E2F"/>
    <w:rsid w:val="00A849CC"/>
    <w:rsid w:val="00A87027"/>
    <w:rsid w:val="00AA2C8F"/>
    <w:rsid w:val="00AC7895"/>
    <w:rsid w:val="00B11686"/>
    <w:rsid w:val="00B322C7"/>
    <w:rsid w:val="00B54BD1"/>
    <w:rsid w:val="00B6543E"/>
    <w:rsid w:val="00B72976"/>
    <w:rsid w:val="00B775D5"/>
    <w:rsid w:val="00B84FE8"/>
    <w:rsid w:val="00C8464D"/>
    <w:rsid w:val="00C846C2"/>
    <w:rsid w:val="00C9576B"/>
    <w:rsid w:val="00CE6F3A"/>
    <w:rsid w:val="00CF493F"/>
    <w:rsid w:val="00D12645"/>
    <w:rsid w:val="00D3649E"/>
    <w:rsid w:val="00D51DE9"/>
    <w:rsid w:val="00D63E3B"/>
    <w:rsid w:val="00D7203E"/>
    <w:rsid w:val="00D7548B"/>
    <w:rsid w:val="00D90CE8"/>
    <w:rsid w:val="00DA0D26"/>
    <w:rsid w:val="00DC3347"/>
    <w:rsid w:val="00DD398F"/>
    <w:rsid w:val="00E76486"/>
    <w:rsid w:val="00E81585"/>
    <w:rsid w:val="00E94D21"/>
    <w:rsid w:val="00EA6289"/>
    <w:rsid w:val="00ED468D"/>
    <w:rsid w:val="00F25488"/>
    <w:rsid w:val="00F32AA7"/>
    <w:rsid w:val="00F33822"/>
    <w:rsid w:val="00F56327"/>
    <w:rsid w:val="00F93670"/>
    <w:rsid w:val="00FA3F3A"/>
    <w:rsid w:val="00FF5F6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8B194D"/>
  <w14:defaultImageDpi w14:val="300"/>
  <w15:docId w15:val="{FE4994AC-7C80-7A41-942E-AEA97EF7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5CA"/>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2FC1"/>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172FC1"/>
  </w:style>
  <w:style w:type="paragraph" w:styleId="Piedepgina">
    <w:name w:val="footer"/>
    <w:basedOn w:val="Normal"/>
    <w:link w:val="PiedepginaCar"/>
    <w:uiPriority w:val="99"/>
    <w:unhideWhenUsed/>
    <w:rsid w:val="00172FC1"/>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172FC1"/>
  </w:style>
  <w:style w:type="paragraph" w:styleId="Textodeglobo">
    <w:name w:val="Balloon Text"/>
    <w:basedOn w:val="Normal"/>
    <w:link w:val="TextodegloboCar"/>
    <w:uiPriority w:val="99"/>
    <w:semiHidden/>
    <w:unhideWhenUsed/>
    <w:rsid w:val="00172FC1"/>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172FC1"/>
    <w:rPr>
      <w:rFonts w:ascii="Lucida Grande" w:hAnsi="Lucida Grande" w:cs="Lucida Grande"/>
      <w:sz w:val="18"/>
      <w:szCs w:val="18"/>
    </w:rPr>
  </w:style>
  <w:style w:type="character" w:styleId="Hipervnculo">
    <w:name w:val="Hyperlink"/>
    <w:basedOn w:val="Fuentedeprrafopredeter"/>
    <w:uiPriority w:val="99"/>
    <w:unhideWhenUsed/>
    <w:rsid w:val="001027A3"/>
    <w:rPr>
      <w:color w:val="0000FF"/>
      <w:u w:val="single"/>
    </w:rPr>
  </w:style>
  <w:style w:type="paragraph" w:styleId="NormalWeb">
    <w:name w:val="Normal (Web)"/>
    <w:basedOn w:val="Normal"/>
    <w:uiPriority w:val="99"/>
    <w:semiHidden/>
    <w:unhideWhenUsed/>
    <w:rsid w:val="005610CB"/>
    <w:pPr>
      <w:spacing w:before="100" w:beforeAutospacing="1" w:after="100" w:afterAutospacing="1"/>
    </w:pPr>
    <w:rPr>
      <w:lang w:val="es-MX" w:eastAsia="es-ES_tradnl"/>
    </w:rPr>
  </w:style>
  <w:style w:type="paragraph" w:styleId="Prrafodelista">
    <w:name w:val="List Paragraph"/>
    <w:basedOn w:val="Normal"/>
    <w:uiPriority w:val="34"/>
    <w:qFormat/>
    <w:rsid w:val="001D0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7603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79CA8-000E-F94A-9B83-8884505FE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1250</Words>
  <Characters>6875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dc:creator>
  <cp:keywords/>
  <dc:description/>
  <cp:lastModifiedBy>Microsoft Office User</cp:lastModifiedBy>
  <cp:revision>22</cp:revision>
  <cp:lastPrinted>2018-01-18T21:15:00Z</cp:lastPrinted>
  <dcterms:created xsi:type="dcterms:W3CDTF">2024-05-06T21:15:00Z</dcterms:created>
  <dcterms:modified xsi:type="dcterms:W3CDTF">2024-05-07T18:52:00Z</dcterms:modified>
</cp:coreProperties>
</file>